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502C" w14:textId="626F1E45" w:rsidR="002667D1" w:rsidRDefault="002667D1">
      <w:pPr>
        <w:rPr>
          <w:rFonts w:ascii="Century Gothic" w:hAnsi="Century Gothic"/>
          <w:b/>
          <w:bCs/>
          <w:color w:val="595959" w:themeColor="text1" w:themeTint="A6"/>
          <w:sz w:val="44"/>
          <w:szCs w:val="44"/>
        </w:rPr>
      </w:pPr>
      <w:r>
        <w:rPr>
          <w:rFonts w:ascii="Times New Roman" w:eastAsia="Times New Roman" w:hAnsi="Times New Roman" w:cs="Times New Roman"/>
          <w:noProof/>
          <w:kern w:val="0"/>
          <w:sz w:val="20"/>
          <w:szCs w:val="20"/>
        </w:rPr>
        <w:drawing>
          <wp:anchor distT="0" distB="0" distL="114300" distR="114300" simplePos="0" relativeHeight="251658240" behindDoc="0" locked="0" layoutInCell="1" allowOverlap="1" wp14:anchorId="3D140627" wp14:editId="241DF920">
            <wp:simplePos x="0" y="0"/>
            <wp:positionH relativeFrom="column">
              <wp:posOffset>6562090</wp:posOffset>
            </wp:positionH>
            <wp:positionV relativeFrom="paragraph">
              <wp:posOffset>-41910</wp:posOffset>
            </wp:positionV>
            <wp:extent cx="2468245" cy="490220"/>
            <wp:effectExtent l="0" t="0" r="8255" b="5080"/>
            <wp:wrapNone/>
            <wp:docPr id="211304949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4949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68245" cy="490220"/>
                    </a:xfrm>
                    <a:prstGeom prst="rect">
                      <a:avLst/>
                    </a:prstGeom>
                  </pic:spPr>
                </pic:pic>
              </a:graphicData>
            </a:graphic>
            <wp14:sizeRelH relativeFrom="margin">
              <wp14:pctWidth>0</wp14:pctWidth>
            </wp14:sizeRelH>
            <wp14:sizeRelV relativeFrom="margin">
              <wp14:pctHeight>0</wp14:pctHeight>
            </wp14:sizeRelV>
          </wp:anchor>
        </w:drawing>
      </w:r>
      <w:r w:rsidRPr="002667D1">
        <w:rPr>
          <w:rFonts w:ascii="Century Gothic" w:hAnsi="Century Gothic"/>
          <w:b/>
          <w:bCs/>
          <w:color w:val="595959" w:themeColor="text1" w:themeTint="A6"/>
          <w:sz w:val="44"/>
          <w:szCs w:val="44"/>
        </w:rPr>
        <w:t>Simple 5-Year Business Plan Template Example</w:t>
      </w:r>
    </w:p>
    <w:tbl>
      <w:tblPr>
        <w:tblW w:w="14310" w:type="dxa"/>
        <w:tblLook w:val="04A0" w:firstRow="1" w:lastRow="0" w:firstColumn="1" w:lastColumn="0" w:noHBand="0" w:noVBand="1"/>
      </w:tblPr>
      <w:tblGrid>
        <w:gridCol w:w="2480"/>
        <w:gridCol w:w="2480"/>
        <w:gridCol w:w="2480"/>
        <w:gridCol w:w="2480"/>
        <w:gridCol w:w="2480"/>
        <w:gridCol w:w="1910"/>
      </w:tblGrid>
      <w:tr w:rsidR="002667D1" w:rsidRPr="002667D1" w14:paraId="1FE1B194" w14:textId="77777777" w:rsidTr="002667D1">
        <w:trPr>
          <w:trHeight w:val="525"/>
        </w:trPr>
        <w:tc>
          <w:tcPr>
            <w:tcW w:w="4960" w:type="dxa"/>
            <w:gridSpan w:val="2"/>
            <w:tcBorders>
              <w:top w:val="nil"/>
              <w:left w:val="nil"/>
              <w:bottom w:val="nil"/>
              <w:right w:val="nil"/>
            </w:tcBorders>
            <w:shd w:val="clear" w:color="auto" w:fill="auto"/>
            <w:vAlign w:val="bottom"/>
            <w:hideMark/>
          </w:tcPr>
          <w:p w14:paraId="4E5C6086"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t>Executive Summary</w:t>
            </w:r>
          </w:p>
        </w:tc>
        <w:tc>
          <w:tcPr>
            <w:tcW w:w="2480" w:type="dxa"/>
            <w:tcBorders>
              <w:top w:val="nil"/>
              <w:left w:val="nil"/>
              <w:bottom w:val="nil"/>
              <w:right w:val="nil"/>
            </w:tcBorders>
            <w:shd w:val="clear" w:color="000000" w:fill="FFFFFF"/>
            <w:vAlign w:val="center"/>
            <w:hideMark/>
          </w:tcPr>
          <w:p w14:paraId="48EFD2A4"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370AEE0"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04F1A44A" w14:textId="60477E03"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538675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06075DBB" w14:textId="77777777" w:rsidTr="002667D1">
        <w:trPr>
          <w:trHeight w:val="525"/>
        </w:trPr>
        <w:tc>
          <w:tcPr>
            <w:tcW w:w="4960" w:type="dxa"/>
            <w:gridSpan w:val="2"/>
            <w:tcBorders>
              <w:top w:val="nil"/>
              <w:left w:val="nil"/>
              <w:bottom w:val="nil"/>
              <w:right w:val="nil"/>
            </w:tcBorders>
            <w:shd w:val="clear" w:color="auto" w:fill="auto"/>
            <w:vAlign w:val="bottom"/>
            <w:hideMark/>
          </w:tcPr>
          <w:p w14:paraId="306631FD" w14:textId="7FD3263E"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Purpose of the Plan</w:t>
            </w:r>
          </w:p>
        </w:tc>
        <w:tc>
          <w:tcPr>
            <w:tcW w:w="2480" w:type="dxa"/>
            <w:tcBorders>
              <w:top w:val="nil"/>
              <w:left w:val="nil"/>
              <w:bottom w:val="nil"/>
              <w:right w:val="nil"/>
            </w:tcBorders>
            <w:shd w:val="clear" w:color="000000" w:fill="FFFFFF"/>
            <w:vAlign w:val="center"/>
            <w:hideMark/>
          </w:tcPr>
          <w:p w14:paraId="5B988BBA" w14:textId="43205CA4"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6355017" w14:textId="7C19D8B1"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464E3CF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28511C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10A6E0A6" w14:textId="77777777" w:rsidTr="002667D1">
        <w:trPr>
          <w:trHeight w:val="2195"/>
        </w:trPr>
        <w:tc>
          <w:tcPr>
            <w:tcW w:w="14310" w:type="dxa"/>
            <w:gridSpan w:val="6"/>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63A37405"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To establish a strategic roadmap for Bright Future Technologies to achieve market leadership in residential solar energy by offering affordable and efficient solutions over the next five years.</w:t>
            </w:r>
          </w:p>
        </w:tc>
      </w:tr>
      <w:tr w:rsidR="002667D1" w:rsidRPr="002667D1" w14:paraId="239CFFAD" w14:textId="77777777" w:rsidTr="002667D1">
        <w:trPr>
          <w:trHeight w:val="660"/>
        </w:trPr>
        <w:tc>
          <w:tcPr>
            <w:tcW w:w="4960" w:type="dxa"/>
            <w:gridSpan w:val="2"/>
            <w:tcBorders>
              <w:top w:val="nil"/>
              <w:left w:val="nil"/>
              <w:bottom w:val="nil"/>
              <w:right w:val="nil"/>
            </w:tcBorders>
            <w:shd w:val="clear" w:color="auto" w:fill="auto"/>
            <w:vAlign w:val="bottom"/>
            <w:hideMark/>
          </w:tcPr>
          <w:p w14:paraId="6D050B4E"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5-Year Vision</w:t>
            </w:r>
          </w:p>
        </w:tc>
        <w:tc>
          <w:tcPr>
            <w:tcW w:w="2480" w:type="dxa"/>
            <w:tcBorders>
              <w:top w:val="nil"/>
              <w:left w:val="nil"/>
              <w:bottom w:val="nil"/>
              <w:right w:val="nil"/>
            </w:tcBorders>
            <w:shd w:val="clear" w:color="000000" w:fill="FFFFFF"/>
            <w:vAlign w:val="center"/>
            <w:hideMark/>
          </w:tcPr>
          <w:p w14:paraId="758FA8B8"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3487E93"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F2C9E40"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DBFD6B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66DD609" w14:textId="77777777" w:rsidTr="002667D1">
        <w:trPr>
          <w:trHeight w:val="2375"/>
        </w:trPr>
        <w:tc>
          <w:tcPr>
            <w:tcW w:w="14310" w:type="dxa"/>
            <w:gridSpan w:val="6"/>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5909577A" w14:textId="79A92DFC"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By 20XX, Bright Future Technologies will achieve $10 million in annual revenue, a 25% profit margin, and a 50,000-customer base across North America.</w:t>
            </w:r>
          </w:p>
        </w:tc>
      </w:tr>
      <w:tr w:rsidR="002667D1" w:rsidRPr="002667D1" w14:paraId="4C24A6B4" w14:textId="77777777" w:rsidTr="002667D1">
        <w:trPr>
          <w:trHeight w:val="300"/>
        </w:trPr>
        <w:tc>
          <w:tcPr>
            <w:tcW w:w="2480" w:type="dxa"/>
            <w:tcBorders>
              <w:top w:val="nil"/>
              <w:left w:val="nil"/>
              <w:bottom w:val="nil"/>
              <w:right w:val="nil"/>
            </w:tcBorders>
            <w:shd w:val="clear" w:color="auto" w:fill="auto"/>
            <w:vAlign w:val="center"/>
            <w:hideMark/>
          </w:tcPr>
          <w:p w14:paraId="4EB8F4A1"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88DAAC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DDCF8B8"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13E8AA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75AF4E6"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5772048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348BFD57" w14:textId="77777777" w:rsidTr="002667D1">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96B24"/>
            <w:vAlign w:val="center"/>
            <w:hideMark/>
          </w:tcPr>
          <w:p w14:paraId="351C244D"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13A980CE"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68BF28B7"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0889D212"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2A4CAAFF"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4</w:t>
            </w:r>
          </w:p>
        </w:tc>
        <w:tc>
          <w:tcPr>
            <w:tcW w:w="1910" w:type="dxa"/>
            <w:tcBorders>
              <w:top w:val="single" w:sz="4" w:space="0" w:color="BFBFBF"/>
              <w:left w:val="nil"/>
              <w:bottom w:val="single" w:sz="4" w:space="0" w:color="BFBFBF"/>
              <w:right w:val="single" w:sz="4" w:space="0" w:color="BFBFBF"/>
            </w:tcBorders>
            <w:shd w:val="clear" w:color="000000" w:fill="808080"/>
            <w:vAlign w:val="center"/>
            <w:hideMark/>
          </w:tcPr>
          <w:p w14:paraId="5A48C3CA"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5</w:t>
            </w:r>
          </w:p>
        </w:tc>
      </w:tr>
      <w:tr w:rsidR="002667D1" w:rsidRPr="002667D1" w14:paraId="72B822C6"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982CE1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2A29403E"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$80,000.00</w:t>
            </w:r>
          </w:p>
        </w:tc>
        <w:tc>
          <w:tcPr>
            <w:tcW w:w="2480" w:type="dxa"/>
            <w:tcBorders>
              <w:top w:val="nil"/>
              <w:left w:val="nil"/>
              <w:bottom w:val="single" w:sz="4" w:space="0" w:color="BFBFBF"/>
              <w:right w:val="single" w:sz="4" w:space="0" w:color="BFBFBF"/>
            </w:tcBorders>
            <w:shd w:val="clear" w:color="auto" w:fill="auto"/>
            <w:vAlign w:val="center"/>
            <w:hideMark/>
          </w:tcPr>
          <w:p w14:paraId="0B9255FB"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$1,500,000.00</w:t>
            </w:r>
          </w:p>
        </w:tc>
        <w:tc>
          <w:tcPr>
            <w:tcW w:w="2480" w:type="dxa"/>
            <w:tcBorders>
              <w:top w:val="nil"/>
              <w:left w:val="nil"/>
              <w:bottom w:val="single" w:sz="4" w:space="0" w:color="BFBFBF"/>
              <w:right w:val="single" w:sz="4" w:space="0" w:color="BFBFBF"/>
            </w:tcBorders>
            <w:shd w:val="clear" w:color="auto" w:fill="auto"/>
            <w:vAlign w:val="center"/>
            <w:hideMark/>
          </w:tcPr>
          <w:p w14:paraId="07F92E4B"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$3,000,000.00</w:t>
            </w:r>
          </w:p>
        </w:tc>
        <w:tc>
          <w:tcPr>
            <w:tcW w:w="2480" w:type="dxa"/>
            <w:tcBorders>
              <w:top w:val="nil"/>
              <w:left w:val="nil"/>
              <w:bottom w:val="single" w:sz="4" w:space="0" w:color="BFBFBF"/>
              <w:right w:val="single" w:sz="4" w:space="0" w:color="BFBFBF"/>
            </w:tcBorders>
            <w:shd w:val="clear" w:color="auto" w:fill="auto"/>
            <w:vAlign w:val="center"/>
            <w:hideMark/>
          </w:tcPr>
          <w:p w14:paraId="7D7197E2"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$5,500,000.00</w:t>
            </w:r>
          </w:p>
        </w:tc>
        <w:tc>
          <w:tcPr>
            <w:tcW w:w="1910" w:type="dxa"/>
            <w:tcBorders>
              <w:top w:val="nil"/>
              <w:left w:val="nil"/>
              <w:bottom w:val="single" w:sz="4" w:space="0" w:color="BFBFBF"/>
              <w:right w:val="single" w:sz="4" w:space="0" w:color="BFBFBF"/>
            </w:tcBorders>
            <w:shd w:val="clear" w:color="auto" w:fill="auto"/>
            <w:vAlign w:val="center"/>
            <w:hideMark/>
          </w:tcPr>
          <w:p w14:paraId="09DCB27D"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$10,000,000.00</w:t>
            </w:r>
          </w:p>
        </w:tc>
      </w:tr>
      <w:tr w:rsidR="002667D1" w:rsidRPr="002667D1" w14:paraId="2419F4B1"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D1AFD11"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Profit Margin (%)</w:t>
            </w:r>
          </w:p>
        </w:tc>
        <w:tc>
          <w:tcPr>
            <w:tcW w:w="2480" w:type="dxa"/>
            <w:tcBorders>
              <w:top w:val="nil"/>
              <w:left w:val="nil"/>
              <w:bottom w:val="single" w:sz="4" w:space="0" w:color="BFBFBF"/>
              <w:right w:val="single" w:sz="4" w:space="0" w:color="BFBFBF"/>
            </w:tcBorders>
            <w:shd w:val="clear" w:color="auto" w:fill="auto"/>
            <w:vAlign w:val="center"/>
            <w:hideMark/>
          </w:tcPr>
          <w:p w14:paraId="2F6B47D3"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12.00%</w:t>
            </w:r>
          </w:p>
        </w:tc>
        <w:tc>
          <w:tcPr>
            <w:tcW w:w="2480" w:type="dxa"/>
            <w:tcBorders>
              <w:top w:val="nil"/>
              <w:left w:val="nil"/>
              <w:bottom w:val="single" w:sz="4" w:space="0" w:color="BFBFBF"/>
              <w:right w:val="single" w:sz="4" w:space="0" w:color="BFBFBF"/>
            </w:tcBorders>
            <w:shd w:val="clear" w:color="auto" w:fill="auto"/>
            <w:vAlign w:val="center"/>
            <w:hideMark/>
          </w:tcPr>
          <w:p w14:paraId="41AF2A8A"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15.00%</w:t>
            </w:r>
          </w:p>
        </w:tc>
        <w:tc>
          <w:tcPr>
            <w:tcW w:w="2480" w:type="dxa"/>
            <w:tcBorders>
              <w:top w:val="nil"/>
              <w:left w:val="nil"/>
              <w:bottom w:val="single" w:sz="4" w:space="0" w:color="BFBFBF"/>
              <w:right w:val="single" w:sz="4" w:space="0" w:color="BFBFBF"/>
            </w:tcBorders>
            <w:shd w:val="clear" w:color="auto" w:fill="auto"/>
            <w:vAlign w:val="center"/>
            <w:hideMark/>
          </w:tcPr>
          <w:p w14:paraId="77FFD582"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18.00%</w:t>
            </w:r>
          </w:p>
        </w:tc>
        <w:tc>
          <w:tcPr>
            <w:tcW w:w="2480" w:type="dxa"/>
            <w:tcBorders>
              <w:top w:val="nil"/>
              <w:left w:val="nil"/>
              <w:bottom w:val="single" w:sz="4" w:space="0" w:color="BFBFBF"/>
              <w:right w:val="single" w:sz="4" w:space="0" w:color="BFBFBF"/>
            </w:tcBorders>
            <w:shd w:val="clear" w:color="auto" w:fill="auto"/>
            <w:vAlign w:val="center"/>
            <w:hideMark/>
          </w:tcPr>
          <w:p w14:paraId="2CAED337"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22.00%</w:t>
            </w:r>
          </w:p>
        </w:tc>
        <w:tc>
          <w:tcPr>
            <w:tcW w:w="1910" w:type="dxa"/>
            <w:tcBorders>
              <w:top w:val="nil"/>
              <w:left w:val="nil"/>
              <w:bottom w:val="single" w:sz="4" w:space="0" w:color="BFBFBF"/>
              <w:right w:val="single" w:sz="4" w:space="0" w:color="BFBFBF"/>
            </w:tcBorders>
            <w:shd w:val="clear" w:color="auto" w:fill="auto"/>
            <w:vAlign w:val="center"/>
            <w:hideMark/>
          </w:tcPr>
          <w:p w14:paraId="49E9A98A"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25.00%</w:t>
            </w:r>
          </w:p>
        </w:tc>
      </w:tr>
      <w:tr w:rsidR="002667D1" w:rsidRPr="002667D1" w14:paraId="610007E9"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2CCF0D0"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Customer (#)</w:t>
            </w:r>
          </w:p>
        </w:tc>
        <w:tc>
          <w:tcPr>
            <w:tcW w:w="2480" w:type="dxa"/>
            <w:tcBorders>
              <w:top w:val="nil"/>
              <w:left w:val="nil"/>
              <w:bottom w:val="single" w:sz="4" w:space="0" w:color="BFBFBF"/>
              <w:right w:val="single" w:sz="4" w:space="0" w:color="BFBFBF"/>
            </w:tcBorders>
            <w:shd w:val="clear" w:color="auto" w:fill="auto"/>
            <w:vAlign w:val="center"/>
            <w:hideMark/>
          </w:tcPr>
          <w:p w14:paraId="5B3F0C1D"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1,200</w:t>
            </w:r>
          </w:p>
        </w:tc>
        <w:tc>
          <w:tcPr>
            <w:tcW w:w="2480" w:type="dxa"/>
            <w:tcBorders>
              <w:top w:val="nil"/>
              <w:left w:val="nil"/>
              <w:bottom w:val="single" w:sz="4" w:space="0" w:color="BFBFBF"/>
              <w:right w:val="single" w:sz="4" w:space="0" w:color="BFBFBF"/>
            </w:tcBorders>
            <w:shd w:val="clear" w:color="auto" w:fill="auto"/>
            <w:vAlign w:val="center"/>
            <w:hideMark/>
          </w:tcPr>
          <w:p w14:paraId="1CC0A95A"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5,000</w:t>
            </w:r>
          </w:p>
        </w:tc>
        <w:tc>
          <w:tcPr>
            <w:tcW w:w="2480" w:type="dxa"/>
            <w:tcBorders>
              <w:top w:val="nil"/>
              <w:left w:val="nil"/>
              <w:bottom w:val="single" w:sz="4" w:space="0" w:color="BFBFBF"/>
              <w:right w:val="single" w:sz="4" w:space="0" w:color="BFBFBF"/>
            </w:tcBorders>
            <w:shd w:val="clear" w:color="auto" w:fill="auto"/>
            <w:vAlign w:val="center"/>
            <w:hideMark/>
          </w:tcPr>
          <w:p w14:paraId="262D9BFE"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12,000</w:t>
            </w:r>
          </w:p>
        </w:tc>
        <w:tc>
          <w:tcPr>
            <w:tcW w:w="2480" w:type="dxa"/>
            <w:tcBorders>
              <w:top w:val="nil"/>
              <w:left w:val="nil"/>
              <w:bottom w:val="single" w:sz="4" w:space="0" w:color="BFBFBF"/>
              <w:right w:val="single" w:sz="4" w:space="0" w:color="BFBFBF"/>
            </w:tcBorders>
            <w:shd w:val="clear" w:color="auto" w:fill="auto"/>
            <w:vAlign w:val="center"/>
            <w:hideMark/>
          </w:tcPr>
          <w:p w14:paraId="3EC61EE3"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30,000</w:t>
            </w:r>
          </w:p>
        </w:tc>
        <w:tc>
          <w:tcPr>
            <w:tcW w:w="1910" w:type="dxa"/>
            <w:tcBorders>
              <w:top w:val="nil"/>
              <w:left w:val="nil"/>
              <w:bottom w:val="single" w:sz="4" w:space="0" w:color="BFBFBF"/>
              <w:right w:val="single" w:sz="4" w:space="0" w:color="BFBFBF"/>
            </w:tcBorders>
            <w:shd w:val="clear" w:color="auto" w:fill="auto"/>
            <w:vAlign w:val="center"/>
            <w:hideMark/>
          </w:tcPr>
          <w:p w14:paraId="519BCC78"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50,000</w:t>
            </w:r>
          </w:p>
        </w:tc>
      </w:tr>
    </w:tbl>
    <w:p w14:paraId="3D11E4AC" w14:textId="4D0C2893" w:rsidR="002667D1" w:rsidRDefault="002667D1">
      <w:pPr>
        <w:rPr>
          <w:rFonts w:ascii="Century Gothic" w:hAnsi="Century Gothic"/>
          <w:b/>
          <w:bCs/>
          <w:color w:val="595959" w:themeColor="text1" w:themeTint="A6"/>
          <w:sz w:val="44"/>
          <w:szCs w:val="44"/>
        </w:rPr>
      </w:pPr>
    </w:p>
    <w:p w14:paraId="667D766D" w14:textId="7777777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4960"/>
        <w:gridCol w:w="2480"/>
        <w:gridCol w:w="2480"/>
        <w:gridCol w:w="2480"/>
        <w:gridCol w:w="1910"/>
      </w:tblGrid>
      <w:tr w:rsidR="002667D1" w:rsidRPr="002667D1" w14:paraId="6C26AEC8" w14:textId="77777777" w:rsidTr="002667D1">
        <w:trPr>
          <w:trHeight w:val="525"/>
        </w:trPr>
        <w:tc>
          <w:tcPr>
            <w:tcW w:w="4960" w:type="dxa"/>
            <w:tcBorders>
              <w:top w:val="nil"/>
              <w:left w:val="nil"/>
              <w:bottom w:val="nil"/>
              <w:right w:val="nil"/>
            </w:tcBorders>
            <w:shd w:val="clear" w:color="auto" w:fill="auto"/>
            <w:vAlign w:val="bottom"/>
            <w:hideMark/>
          </w:tcPr>
          <w:p w14:paraId="17C20C61"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Business Overview</w:t>
            </w:r>
          </w:p>
        </w:tc>
        <w:tc>
          <w:tcPr>
            <w:tcW w:w="2480" w:type="dxa"/>
            <w:tcBorders>
              <w:top w:val="nil"/>
              <w:left w:val="nil"/>
              <w:bottom w:val="nil"/>
              <w:right w:val="nil"/>
            </w:tcBorders>
            <w:shd w:val="clear" w:color="000000" w:fill="FFFFFF"/>
            <w:vAlign w:val="center"/>
            <w:hideMark/>
          </w:tcPr>
          <w:p w14:paraId="0A61B411"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145A6F2"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482289A6"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007892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2B1F7883" w14:textId="77777777" w:rsidTr="002667D1">
        <w:trPr>
          <w:trHeight w:val="525"/>
        </w:trPr>
        <w:tc>
          <w:tcPr>
            <w:tcW w:w="4960" w:type="dxa"/>
            <w:tcBorders>
              <w:top w:val="nil"/>
              <w:left w:val="nil"/>
              <w:bottom w:val="nil"/>
              <w:right w:val="nil"/>
            </w:tcBorders>
            <w:shd w:val="clear" w:color="auto" w:fill="auto"/>
            <w:vAlign w:val="bottom"/>
            <w:hideMark/>
          </w:tcPr>
          <w:p w14:paraId="230C1F47"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Mission</w:t>
            </w:r>
          </w:p>
        </w:tc>
        <w:tc>
          <w:tcPr>
            <w:tcW w:w="2480" w:type="dxa"/>
            <w:tcBorders>
              <w:top w:val="nil"/>
              <w:left w:val="nil"/>
              <w:bottom w:val="nil"/>
              <w:right w:val="nil"/>
            </w:tcBorders>
            <w:shd w:val="clear" w:color="000000" w:fill="FFFFFF"/>
            <w:vAlign w:val="center"/>
            <w:hideMark/>
          </w:tcPr>
          <w:p w14:paraId="23189A92"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1EE9A3A"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399F459D"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E3E67C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32F2609" w14:textId="77777777" w:rsidTr="002667D1">
        <w:trPr>
          <w:trHeight w:val="1628"/>
        </w:trPr>
        <w:tc>
          <w:tcPr>
            <w:tcW w:w="14310" w:type="dxa"/>
            <w:gridSpan w:val="5"/>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715EF6CE"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To make renewable energy accessible to every household.</w:t>
            </w:r>
          </w:p>
        </w:tc>
      </w:tr>
      <w:tr w:rsidR="002667D1" w:rsidRPr="002667D1" w14:paraId="5157BA44" w14:textId="77777777" w:rsidTr="002667D1">
        <w:trPr>
          <w:trHeight w:val="525"/>
        </w:trPr>
        <w:tc>
          <w:tcPr>
            <w:tcW w:w="4960" w:type="dxa"/>
            <w:tcBorders>
              <w:top w:val="nil"/>
              <w:left w:val="nil"/>
              <w:bottom w:val="nil"/>
              <w:right w:val="nil"/>
            </w:tcBorders>
            <w:shd w:val="clear" w:color="auto" w:fill="auto"/>
            <w:vAlign w:val="bottom"/>
            <w:hideMark/>
          </w:tcPr>
          <w:p w14:paraId="22D30203"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Vision</w:t>
            </w:r>
          </w:p>
        </w:tc>
        <w:tc>
          <w:tcPr>
            <w:tcW w:w="2480" w:type="dxa"/>
            <w:tcBorders>
              <w:top w:val="nil"/>
              <w:left w:val="nil"/>
              <w:bottom w:val="nil"/>
              <w:right w:val="nil"/>
            </w:tcBorders>
            <w:shd w:val="clear" w:color="000000" w:fill="FFFFFF"/>
            <w:vAlign w:val="center"/>
            <w:hideMark/>
          </w:tcPr>
          <w:p w14:paraId="1400DF4B"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0830E8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3ED1E39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51492FD"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49684D0D" w14:textId="77777777" w:rsidTr="002667D1">
        <w:trPr>
          <w:trHeight w:val="1880"/>
        </w:trPr>
        <w:tc>
          <w:tcPr>
            <w:tcW w:w="14310" w:type="dxa"/>
            <w:gridSpan w:val="5"/>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2D91B20C"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Empower 80% of North American homes with sustainable energy by 20XX.</w:t>
            </w:r>
          </w:p>
        </w:tc>
      </w:tr>
      <w:tr w:rsidR="002667D1" w:rsidRPr="002667D1" w14:paraId="3543C6BD" w14:textId="77777777" w:rsidTr="002667D1">
        <w:trPr>
          <w:trHeight w:val="525"/>
        </w:trPr>
        <w:tc>
          <w:tcPr>
            <w:tcW w:w="4960" w:type="dxa"/>
            <w:tcBorders>
              <w:top w:val="nil"/>
              <w:left w:val="nil"/>
              <w:bottom w:val="nil"/>
              <w:right w:val="nil"/>
            </w:tcBorders>
            <w:shd w:val="clear" w:color="auto" w:fill="auto"/>
            <w:vAlign w:val="bottom"/>
            <w:hideMark/>
          </w:tcPr>
          <w:p w14:paraId="4160CBA2"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Offerings</w:t>
            </w:r>
          </w:p>
        </w:tc>
        <w:tc>
          <w:tcPr>
            <w:tcW w:w="2480" w:type="dxa"/>
            <w:tcBorders>
              <w:top w:val="nil"/>
              <w:left w:val="nil"/>
              <w:bottom w:val="nil"/>
              <w:right w:val="nil"/>
            </w:tcBorders>
            <w:shd w:val="clear" w:color="000000" w:fill="FFFFFF"/>
            <w:vAlign w:val="center"/>
            <w:hideMark/>
          </w:tcPr>
          <w:p w14:paraId="3970CC82"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7627C15"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83EF7D6"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02B6AE2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2BCD9FFF" w14:textId="77777777" w:rsidTr="002667D1">
        <w:trPr>
          <w:trHeight w:val="1988"/>
        </w:trPr>
        <w:tc>
          <w:tcPr>
            <w:tcW w:w="14310" w:type="dxa"/>
            <w:gridSpan w:val="5"/>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042C1FD3"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Smart solar panels, installation services, and energy-monitoring mobile apps</w:t>
            </w:r>
          </w:p>
        </w:tc>
      </w:tr>
      <w:tr w:rsidR="002667D1" w:rsidRPr="002667D1" w14:paraId="78F73EDD" w14:textId="77777777" w:rsidTr="002667D1">
        <w:trPr>
          <w:trHeight w:val="525"/>
        </w:trPr>
        <w:tc>
          <w:tcPr>
            <w:tcW w:w="4960" w:type="dxa"/>
            <w:tcBorders>
              <w:top w:val="nil"/>
              <w:left w:val="nil"/>
              <w:bottom w:val="nil"/>
              <w:right w:val="nil"/>
            </w:tcBorders>
            <w:shd w:val="clear" w:color="auto" w:fill="auto"/>
            <w:vAlign w:val="bottom"/>
            <w:hideMark/>
          </w:tcPr>
          <w:p w14:paraId="0A7FB1E9"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5-Year Goals</w:t>
            </w:r>
          </w:p>
        </w:tc>
        <w:tc>
          <w:tcPr>
            <w:tcW w:w="2480" w:type="dxa"/>
            <w:tcBorders>
              <w:top w:val="nil"/>
              <w:left w:val="nil"/>
              <w:bottom w:val="nil"/>
              <w:right w:val="nil"/>
            </w:tcBorders>
            <w:shd w:val="clear" w:color="000000" w:fill="FFFFFF"/>
            <w:vAlign w:val="center"/>
            <w:hideMark/>
          </w:tcPr>
          <w:p w14:paraId="5FD8FAEE"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21F5AA6"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7E5522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38D25F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14408EF1" w14:textId="77777777" w:rsidTr="002667D1">
        <w:trPr>
          <w:trHeight w:val="1970"/>
        </w:trPr>
        <w:tc>
          <w:tcPr>
            <w:tcW w:w="14310" w:type="dxa"/>
            <w:gridSpan w:val="5"/>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403389F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Reach $10M in annual revenue. Acquire 50,000 customers. Introduce a SaaS subscription model for energy analytics.</w:t>
            </w:r>
          </w:p>
        </w:tc>
      </w:tr>
    </w:tbl>
    <w:p w14:paraId="0D3BDFFA" w14:textId="6F3594BF" w:rsidR="002667D1" w:rsidRDefault="002667D1">
      <w:pPr>
        <w:rPr>
          <w:rFonts w:ascii="Century Gothic" w:hAnsi="Century Gothic"/>
          <w:b/>
          <w:bCs/>
          <w:color w:val="595959" w:themeColor="text1" w:themeTint="A6"/>
          <w:sz w:val="44"/>
          <w:szCs w:val="44"/>
        </w:rPr>
      </w:pPr>
    </w:p>
    <w:tbl>
      <w:tblPr>
        <w:tblW w:w="14310" w:type="dxa"/>
        <w:tblLook w:val="04A0" w:firstRow="1" w:lastRow="0" w:firstColumn="1" w:lastColumn="0" w:noHBand="0" w:noVBand="1"/>
      </w:tblPr>
      <w:tblGrid>
        <w:gridCol w:w="2480"/>
        <w:gridCol w:w="2480"/>
        <w:gridCol w:w="2480"/>
        <w:gridCol w:w="2480"/>
        <w:gridCol w:w="2480"/>
        <w:gridCol w:w="1910"/>
      </w:tblGrid>
      <w:tr w:rsidR="002667D1" w:rsidRPr="002667D1" w14:paraId="4442EDA5" w14:textId="77777777" w:rsidTr="002667D1">
        <w:trPr>
          <w:trHeight w:val="525"/>
        </w:trPr>
        <w:tc>
          <w:tcPr>
            <w:tcW w:w="4960" w:type="dxa"/>
            <w:gridSpan w:val="2"/>
            <w:tcBorders>
              <w:top w:val="nil"/>
              <w:left w:val="nil"/>
              <w:bottom w:val="nil"/>
              <w:right w:val="nil"/>
            </w:tcBorders>
            <w:shd w:val="clear" w:color="auto" w:fill="auto"/>
            <w:vAlign w:val="bottom"/>
            <w:hideMark/>
          </w:tcPr>
          <w:p w14:paraId="2819767A"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SWOT Analysis</w:t>
            </w:r>
          </w:p>
        </w:tc>
        <w:tc>
          <w:tcPr>
            <w:tcW w:w="2480" w:type="dxa"/>
            <w:tcBorders>
              <w:top w:val="nil"/>
              <w:left w:val="nil"/>
              <w:bottom w:val="nil"/>
              <w:right w:val="nil"/>
            </w:tcBorders>
            <w:shd w:val="clear" w:color="000000" w:fill="FFFFFF"/>
            <w:vAlign w:val="center"/>
            <w:hideMark/>
          </w:tcPr>
          <w:p w14:paraId="73E2DE5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17990E4"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0FB8657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018D8D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19E4765C" w14:textId="77777777" w:rsidTr="002667D1">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6A3A85C" w14:textId="77777777" w:rsidR="002667D1" w:rsidRPr="002667D1" w:rsidRDefault="002667D1" w:rsidP="002667D1">
            <w:pPr>
              <w:spacing w:after="0" w:line="240" w:lineRule="auto"/>
              <w:jc w:val="center"/>
              <w:rPr>
                <w:rFonts w:ascii="Century Gothic" w:eastAsia="Times New Roman" w:hAnsi="Century Gothic" w:cs="Calibri"/>
                <w:color w:val="FFFFFF"/>
                <w:kern w:val="0"/>
                <w:sz w:val="28"/>
                <w:szCs w:val="28"/>
                <w14:ligatures w14:val="none"/>
              </w:rPr>
            </w:pPr>
            <w:r w:rsidRPr="002667D1">
              <w:rPr>
                <w:rFonts w:ascii="Century Gothic" w:eastAsia="Times New Roman" w:hAnsi="Century Gothic" w:cs="Calibri"/>
                <w:color w:val="FFFFFF"/>
                <w:kern w:val="0"/>
                <w:sz w:val="28"/>
                <w:szCs w:val="28"/>
                <w14:ligatures w14:val="none"/>
              </w:rPr>
              <w:t>Strengths</w:t>
            </w:r>
          </w:p>
        </w:tc>
        <w:tc>
          <w:tcPr>
            <w:tcW w:w="6870" w:type="dxa"/>
            <w:gridSpan w:val="3"/>
            <w:tcBorders>
              <w:top w:val="single" w:sz="4" w:space="0" w:color="BFBFBF"/>
              <w:left w:val="nil"/>
              <w:bottom w:val="single" w:sz="4" w:space="0" w:color="BFBFBF"/>
              <w:right w:val="single" w:sz="4" w:space="0" w:color="BFBFBF"/>
            </w:tcBorders>
            <w:shd w:val="clear" w:color="000000" w:fill="808080"/>
            <w:vAlign w:val="center"/>
            <w:hideMark/>
          </w:tcPr>
          <w:p w14:paraId="5F7EADF5" w14:textId="77777777" w:rsidR="002667D1" w:rsidRPr="002667D1" w:rsidRDefault="002667D1" w:rsidP="002667D1">
            <w:pPr>
              <w:spacing w:after="0" w:line="240" w:lineRule="auto"/>
              <w:jc w:val="center"/>
              <w:rPr>
                <w:rFonts w:ascii="Century Gothic" w:eastAsia="Times New Roman" w:hAnsi="Century Gothic" w:cs="Calibri"/>
                <w:color w:val="FFFFFF"/>
                <w:kern w:val="0"/>
                <w:sz w:val="28"/>
                <w:szCs w:val="28"/>
                <w14:ligatures w14:val="none"/>
              </w:rPr>
            </w:pPr>
            <w:r w:rsidRPr="002667D1">
              <w:rPr>
                <w:rFonts w:ascii="Century Gothic" w:eastAsia="Times New Roman" w:hAnsi="Century Gothic" w:cs="Calibri"/>
                <w:color w:val="FFFFFF"/>
                <w:kern w:val="0"/>
                <w:sz w:val="28"/>
                <w:szCs w:val="28"/>
                <w14:ligatures w14:val="none"/>
              </w:rPr>
              <w:t>Weaknesses</w:t>
            </w:r>
          </w:p>
        </w:tc>
      </w:tr>
      <w:tr w:rsidR="002667D1" w:rsidRPr="002667D1" w14:paraId="4E245EAE"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6C9D5F8A"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Patented solar technology</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6C673335"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Limited initial brand awareness</w:t>
            </w:r>
          </w:p>
        </w:tc>
      </w:tr>
      <w:tr w:rsidR="002667D1" w:rsidRPr="002667D1" w14:paraId="1F28A207"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64511EBD"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Experienced leadership team</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17151739"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High upfront R&amp;D costs</w:t>
            </w:r>
          </w:p>
        </w:tc>
      </w:tr>
      <w:tr w:rsidR="002667D1" w:rsidRPr="002667D1" w14:paraId="248EE985"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74DCA27C"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4F5254E0"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r w:rsidR="002667D1" w:rsidRPr="002667D1" w14:paraId="7B881043"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19A16C7C"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60CB8A5E"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r w:rsidR="002667D1" w:rsidRPr="002667D1" w14:paraId="7191E8BF"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2DE4CB8F"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3D61F21C"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r w:rsidR="002667D1" w:rsidRPr="002667D1" w14:paraId="14E9BBEA" w14:textId="77777777" w:rsidTr="002667D1">
        <w:trPr>
          <w:trHeight w:val="300"/>
        </w:trPr>
        <w:tc>
          <w:tcPr>
            <w:tcW w:w="2480" w:type="dxa"/>
            <w:tcBorders>
              <w:top w:val="nil"/>
              <w:left w:val="nil"/>
              <w:bottom w:val="nil"/>
              <w:right w:val="nil"/>
            </w:tcBorders>
            <w:shd w:val="clear" w:color="auto" w:fill="auto"/>
            <w:vAlign w:val="center"/>
            <w:hideMark/>
          </w:tcPr>
          <w:p w14:paraId="059AD9A8"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09CB5A9"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6F1CDA4"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6ADDB9"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FC8F78C"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7BCD7AB7"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r>
      <w:tr w:rsidR="002667D1" w:rsidRPr="002667D1" w14:paraId="1C78E94D" w14:textId="77777777" w:rsidTr="002667D1">
        <w:trPr>
          <w:trHeight w:val="720"/>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65DAB62E" w14:textId="77777777" w:rsidR="002667D1" w:rsidRPr="002667D1" w:rsidRDefault="002667D1" w:rsidP="002667D1">
            <w:pPr>
              <w:spacing w:after="0" w:line="240" w:lineRule="auto"/>
              <w:jc w:val="center"/>
              <w:rPr>
                <w:rFonts w:ascii="Century Gothic" w:eastAsia="Times New Roman" w:hAnsi="Century Gothic" w:cs="Calibri"/>
                <w:color w:val="FFFFFF"/>
                <w:kern w:val="0"/>
                <w:sz w:val="28"/>
                <w:szCs w:val="28"/>
                <w14:ligatures w14:val="none"/>
              </w:rPr>
            </w:pPr>
            <w:r w:rsidRPr="002667D1">
              <w:rPr>
                <w:rFonts w:ascii="Century Gothic" w:eastAsia="Times New Roman" w:hAnsi="Century Gothic" w:cs="Calibri"/>
                <w:color w:val="FFFFFF"/>
                <w:kern w:val="0"/>
                <w:sz w:val="28"/>
                <w:szCs w:val="28"/>
                <w14:ligatures w14:val="none"/>
              </w:rPr>
              <w:t>Opportunities</w:t>
            </w:r>
          </w:p>
        </w:tc>
        <w:tc>
          <w:tcPr>
            <w:tcW w:w="6870" w:type="dxa"/>
            <w:gridSpan w:val="3"/>
            <w:tcBorders>
              <w:top w:val="single" w:sz="4" w:space="0" w:color="BFBFBF"/>
              <w:left w:val="nil"/>
              <w:bottom w:val="single" w:sz="4" w:space="0" w:color="BFBFBF"/>
              <w:right w:val="single" w:sz="4" w:space="0" w:color="BFBFBF"/>
            </w:tcBorders>
            <w:shd w:val="clear" w:color="000000" w:fill="808080"/>
            <w:vAlign w:val="center"/>
            <w:hideMark/>
          </w:tcPr>
          <w:p w14:paraId="128BE911" w14:textId="77777777" w:rsidR="002667D1" w:rsidRPr="002667D1" w:rsidRDefault="002667D1" w:rsidP="002667D1">
            <w:pPr>
              <w:spacing w:after="0" w:line="240" w:lineRule="auto"/>
              <w:jc w:val="center"/>
              <w:rPr>
                <w:rFonts w:ascii="Century Gothic" w:eastAsia="Times New Roman" w:hAnsi="Century Gothic" w:cs="Calibri"/>
                <w:color w:val="FFFFFF"/>
                <w:kern w:val="0"/>
                <w:sz w:val="28"/>
                <w:szCs w:val="28"/>
                <w14:ligatures w14:val="none"/>
              </w:rPr>
            </w:pPr>
            <w:r w:rsidRPr="002667D1">
              <w:rPr>
                <w:rFonts w:ascii="Century Gothic" w:eastAsia="Times New Roman" w:hAnsi="Century Gothic" w:cs="Calibri"/>
                <w:color w:val="FFFFFF"/>
                <w:kern w:val="0"/>
                <w:sz w:val="28"/>
                <w:szCs w:val="28"/>
                <w14:ligatures w14:val="none"/>
              </w:rPr>
              <w:t>Threats</w:t>
            </w:r>
          </w:p>
        </w:tc>
      </w:tr>
      <w:tr w:rsidR="002667D1" w:rsidRPr="002667D1" w14:paraId="6D4C976E"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59AE452"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Growing demand for solar</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02360438"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Intense market competition</w:t>
            </w:r>
          </w:p>
        </w:tc>
      </w:tr>
      <w:tr w:rsidR="002667D1" w:rsidRPr="002667D1" w14:paraId="5EA50E6D"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2E5A54EB"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Government incentives</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5A7892D0"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Regulatory shifts</w:t>
            </w:r>
          </w:p>
        </w:tc>
      </w:tr>
      <w:tr w:rsidR="002667D1" w:rsidRPr="002667D1" w14:paraId="7E73EDF9"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7D2755C5"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69124F2A"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r w:rsidR="002667D1" w:rsidRPr="002667D1" w14:paraId="5AF03709"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07D62FE"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254B75BA"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r w:rsidR="002667D1" w:rsidRPr="002667D1" w14:paraId="46A14E87" w14:textId="77777777" w:rsidTr="002667D1">
        <w:trPr>
          <w:trHeight w:val="439"/>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C7C45A3"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5688513C"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 </w:t>
            </w:r>
          </w:p>
        </w:tc>
      </w:tr>
    </w:tbl>
    <w:p w14:paraId="5530F05F" w14:textId="7777777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2480"/>
        <w:gridCol w:w="2480"/>
        <w:gridCol w:w="800"/>
        <w:gridCol w:w="1680"/>
        <w:gridCol w:w="840"/>
        <w:gridCol w:w="2700"/>
        <w:gridCol w:w="1420"/>
        <w:gridCol w:w="1910"/>
      </w:tblGrid>
      <w:tr w:rsidR="002667D1" w:rsidRPr="002667D1" w14:paraId="52CE0D5D" w14:textId="77777777" w:rsidTr="002667D1">
        <w:trPr>
          <w:trHeight w:val="525"/>
        </w:trPr>
        <w:tc>
          <w:tcPr>
            <w:tcW w:w="4960" w:type="dxa"/>
            <w:gridSpan w:val="2"/>
            <w:tcBorders>
              <w:top w:val="nil"/>
              <w:left w:val="nil"/>
              <w:bottom w:val="nil"/>
              <w:right w:val="nil"/>
            </w:tcBorders>
            <w:shd w:val="clear" w:color="auto" w:fill="auto"/>
            <w:vAlign w:val="bottom"/>
            <w:hideMark/>
          </w:tcPr>
          <w:p w14:paraId="5182618D"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Target Market</w:t>
            </w:r>
          </w:p>
        </w:tc>
        <w:tc>
          <w:tcPr>
            <w:tcW w:w="2480" w:type="dxa"/>
            <w:gridSpan w:val="2"/>
            <w:tcBorders>
              <w:top w:val="nil"/>
              <w:left w:val="nil"/>
              <w:bottom w:val="nil"/>
              <w:right w:val="nil"/>
            </w:tcBorders>
            <w:shd w:val="clear" w:color="000000" w:fill="FFFFFF"/>
            <w:vAlign w:val="center"/>
            <w:hideMark/>
          </w:tcPr>
          <w:p w14:paraId="11E52D6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840" w:type="dxa"/>
            <w:tcBorders>
              <w:top w:val="nil"/>
              <w:left w:val="nil"/>
              <w:bottom w:val="nil"/>
              <w:right w:val="nil"/>
            </w:tcBorders>
            <w:shd w:val="clear" w:color="auto" w:fill="auto"/>
            <w:vAlign w:val="center"/>
            <w:hideMark/>
          </w:tcPr>
          <w:p w14:paraId="200C61DA"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4120" w:type="dxa"/>
            <w:gridSpan w:val="2"/>
            <w:tcBorders>
              <w:top w:val="nil"/>
              <w:left w:val="nil"/>
              <w:bottom w:val="nil"/>
              <w:right w:val="nil"/>
            </w:tcBorders>
            <w:shd w:val="clear" w:color="auto" w:fill="auto"/>
            <w:vAlign w:val="center"/>
            <w:hideMark/>
          </w:tcPr>
          <w:p w14:paraId="1612A4F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644F571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42E31A87" w14:textId="77777777" w:rsidTr="002667D1">
        <w:trPr>
          <w:trHeight w:val="525"/>
        </w:trPr>
        <w:tc>
          <w:tcPr>
            <w:tcW w:w="4960" w:type="dxa"/>
            <w:gridSpan w:val="2"/>
            <w:tcBorders>
              <w:top w:val="nil"/>
              <w:left w:val="nil"/>
              <w:bottom w:val="nil"/>
              <w:right w:val="nil"/>
            </w:tcBorders>
            <w:shd w:val="clear" w:color="auto" w:fill="auto"/>
            <w:vAlign w:val="bottom"/>
            <w:hideMark/>
          </w:tcPr>
          <w:p w14:paraId="45E37F1A"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Customer Focus</w:t>
            </w:r>
          </w:p>
        </w:tc>
        <w:tc>
          <w:tcPr>
            <w:tcW w:w="2480" w:type="dxa"/>
            <w:gridSpan w:val="2"/>
            <w:tcBorders>
              <w:top w:val="nil"/>
              <w:left w:val="nil"/>
              <w:bottom w:val="nil"/>
              <w:right w:val="nil"/>
            </w:tcBorders>
            <w:shd w:val="clear" w:color="000000" w:fill="FFFFFF"/>
            <w:vAlign w:val="center"/>
            <w:hideMark/>
          </w:tcPr>
          <w:p w14:paraId="438FEBE0"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840" w:type="dxa"/>
            <w:tcBorders>
              <w:top w:val="nil"/>
              <w:left w:val="nil"/>
              <w:bottom w:val="nil"/>
              <w:right w:val="nil"/>
            </w:tcBorders>
            <w:shd w:val="clear" w:color="auto" w:fill="auto"/>
            <w:vAlign w:val="center"/>
            <w:hideMark/>
          </w:tcPr>
          <w:p w14:paraId="0358CBA4"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4120" w:type="dxa"/>
            <w:gridSpan w:val="2"/>
            <w:tcBorders>
              <w:top w:val="nil"/>
              <w:left w:val="nil"/>
              <w:bottom w:val="nil"/>
              <w:right w:val="nil"/>
            </w:tcBorders>
            <w:shd w:val="clear" w:color="auto" w:fill="auto"/>
            <w:vAlign w:val="center"/>
            <w:hideMark/>
          </w:tcPr>
          <w:p w14:paraId="00890F3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518C8FB"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74C1C141" w14:textId="77777777" w:rsidTr="002667D1">
        <w:trPr>
          <w:trHeight w:val="3068"/>
        </w:trPr>
        <w:tc>
          <w:tcPr>
            <w:tcW w:w="14310" w:type="dxa"/>
            <w:gridSpan w:val="8"/>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1D7D8E1D"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Homeowners aged 30–55 with household incomes of $60,000–$120,000, interested in cost savings and sustainability.</w:t>
            </w:r>
          </w:p>
        </w:tc>
      </w:tr>
      <w:tr w:rsidR="002667D1" w:rsidRPr="002667D1" w14:paraId="2686BE63" w14:textId="77777777" w:rsidTr="002667D1">
        <w:trPr>
          <w:trHeight w:val="300"/>
        </w:trPr>
        <w:tc>
          <w:tcPr>
            <w:tcW w:w="2480" w:type="dxa"/>
            <w:tcBorders>
              <w:top w:val="nil"/>
              <w:left w:val="nil"/>
              <w:bottom w:val="nil"/>
              <w:right w:val="nil"/>
            </w:tcBorders>
            <w:shd w:val="clear" w:color="auto" w:fill="auto"/>
            <w:vAlign w:val="center"/>
            <w:hideMark/>
          </w:tcPr>
          <w:p w14:paraId="481FC8D5"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66874B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7052421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840" w:type="dxa"/>
            <w:tcBorders>
              <w:top w:val="nil"/>
              <w:left w:val="nil"/>
              <w:bottom w:val="nil"/>
              <w:right w:val="nil"/>
            </w:tcBorders>
            <w:shd w:val="clear" w:color="auto" w:fill="auto"/>
            <w:vAlign w:val="center"/>
            <w:hideMark/>
          </w:tcPr>
          <w:p w14:paraId="1EBE02E9"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120" w:type="dxa"/>
            <w:gridSpan w:val="2"/>
            <w:tcBorders>
              <w:top w:val="nil"/>
              <w:left w:val="nil"/>
              <w:bottom w:val="nil"/>
              <w:right w:val="nil"/>
            </w:tcBorders>
            <w:shd w:val="clear" w:color="auto" w:fill="auto"/>
            <w:vAlign w:val="center"/>
            <w:hideMark/>
          </w:tcPr>
          <w:p w14:paraId="7A82720B"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795E022F"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0E1A30E1" w14:textId="77777777" w:rsidTr="002667D1">
        <w:trPr>
          <w:trHeight w:val="525"/>
        </w:trPr>
        <w:tc>
          <w:tcPr>
            <w:tcW w:w="4960" w:type="dxa"/>
            <w:gridSpan w:val="2"/>
            <w:tcBorders>
              <w:top w:val="nil"/>
              <w:left w:val="nil"/>
              <w:bottom w:val="nil"/>
              <w:right w:val="nil"/>
            </w:tcBorders>
            <w:shd w:val="clear" w:color="auto" w:fill="auto"/>
            <w:vAlign w:val="bottom"/>
            <w:hideMark/>
          </w:tcPr>
          <w:p w14:paraId="1A429271"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Market Growth Projection</w:t>
            </w:r>
          </w:p>
        </w:tc>
        <w:tc>
          <w:tcPr>
            <w:tcW w:w="2480" w:type="dxa"/>
            <w:gridSpan w:val="2"/>
            <w:tcBorders>
              <w:top w:val="nil"/>
              <w:left w:val="nil"/>
              <w:bottom w:val="nil"/>
              <w:right w:val="nil"/>
            </w:tcBorders>
            <w:shd w:val="clear" w:color="000000" w:fill="FFFFFF"/>
            <w:vAlign w:val="center"/>
            <w:hideMark/>
          </w:tcPr>
          <w:p w14:paraId="06F8AE8E"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840" w:type="dxa"/>
            <w:tcBorders>
              <w:top w:val="nil"/>
              <w:left w:val="nil"/>
              <w:bottom w:val="nil"/>
              <w:right w:val="nil"/>
            </w:tcBorders>
            <w:shd w:val="clear" w:color="auto" w:fill="auto"/>
            <w:vAlign w:val="center"/>
            <w:hideMark/>
          </w:tcPr>
          <w:p w14:paraId="0D4D253A"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4120" w:type="dxa"/>
            <w:gridSpan w:val="2"/>
            <w:tcBorders>
              <w:top w:val="nil"/>
              <w:left w:val="nil"/>
              <w:bottom w:val="nil"/>
              <w:right w:val="nil"/>
            </w:tcBorders>
            <w:shd w:val="clear" w:color="auto" w:fill="auto"/>
            <w:vAlign w:val="center"/>
            <w:hideMark/>
          </w:tcPr>
          <w:p w14:paraId="6399D8E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02387B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2364B94" w14:textId="77777777" w:rsidTr="002667D1">
        <w:trPr>
          <w:gridAfter w:val="2"/>
          <w:wAfter w:w="3330" w:type="dxa"/>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DD1E076"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Year</w:t>
            </w:r>
          </w:p>
        </w:tc>
        <w:tc>
          <w:tcPr>
            <w:tcW w:w="32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79CD59A" w14:textId="77777777" w:rsidR="002667D1" w:rsidRPr="002667D1" w:rsidRDefault="002667D1" w:rsidP="002667D1">
            <w:pPr>
              <w:spacing w:after="0" w:line="240" w:lineRule="auto"/>
              <w:jc w:val="center"/>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Market Size ($)</w:t>
            </w:r>
          </w:p>
        </w:tc>
        <w:tc>
          <w:tcPr>
            <w:tcW w:w="252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76BB3A67" w14:textId="77777777" w:rsidR="002667D1" w:rsidRPr="002667D1" w:rsidRDefault="002667D1" w:rsidP="002667D1">
            <w:pPr>
              <w:spacing w:after="0" w:line="240" w:lineRule="auto"/>
              <w:jc w:val="center"/>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Market Share (%)</w:t>
            </w:r>
          </w:p>
        </w:tc>
        <w:tc>
          <w:tcPr>
            <w:tcW w:w="2700" w:type="dxa"/>
            <w:tcBorders>
              <w:top w:val="single" w:sz="4" w:space="0" w:color="BFBFBF"/>
              <w:left w:val="nil"/>
              <w:bottom w:val="single" w:sz="4" w:space="0" w:color="BFBFBF"/>
              <w:right w:val="single" w:sz="4" w:space="0" w:color="BFBFBF"/>
            </w:tcBorders>
            <w:shd w:val="clear" w:color="000000" w:fill="F2F2F2"/>
            <w:vAlign w:val="center"/>
            <w:hideMark/>
          </w:tcPr>
          <w:p w14:paraId="07BC69DF" w14:textId="77777777" w:rsidR="002667D1" w:rsidRPr="002667D1" w:rsidRDefault="002667D1" w:rsidP="002667D1">
            <w:pPr>
              <w:spacing w:after="0" w:line="240" w:lineRule="auto"/>
              <w:jc w:val="center"/>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Customer Base (#)</w:t>
            </w:r>
          </w:p>
        </w:tc>
      </w:tr>
      <w:tr w:rsidR="002667D1" w:rsidRPr="002667D1" w14:paraId="4A42759F" w14:textId="77777777" w:rsidTr="002667D1">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7FE561D"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1</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hideMark/>
          </w:tcPr>
          <w:p w14:paraId="533A7F36"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$1,000,000,000.00</w:t>
            </w:r>
          </w:p>
        </w:tc>
        <w:tc>
          <w:tcPr>
            <w:tcW w:w="2520" w:type="dxa"/>
            <w:gridSpan w:val="2"/>
            <w:tcBorders>
              <w:top w:val="nil"/>
              <w:left w:val="nil"/>
              <w:bottom w:val="single" w:sz="4" w:space="0" w:color="BFBFBF"/>
              <w:right w:val="single" w:sz="4" w:space="0" w:color="BFBFBF"/>
            </w:tcBorders>
            <w:shd w:val="clear" w:color="auto" w:fill="auto"/>
            <w:vAlign w:val="center"/>
            <w:hideMark/>
          </w:tcPr>
          <w:p w14:paraId="062F0AF2"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0.10%</w:t>
            </w:r>
          </w:p>
        </w:tc>
        <w:tc>
          <w:tcPr>
            <w:tcW w:w="2700" w:type="dxa"/>
            <w:tcBorders>
              <w:top w:val="single" w:sz="4" w:space="0" w:color="BFBFBF"/>
              <w:left w:val="nil"/>
              <w:bottom w:val="single" w:sz="4" w:space="0" w:color="BFBFBF"/>
              <w:right w:val="single" w:sz="4" w:space="0" w:color="BFBFBF"/>
            </w:tcBorders>
            <w:shd w:val="clear" w:color="auto" w:fill="auto"/>
            <w:vAlign w:val="center"/>
            <w:hideMark/>
          </w:tcPr>
          <w:p w14:paraId="55C38E99"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1,000</w:t>
            </w:r>
          </w:p>
        </w:tc>
      </w:tr>
      <w:tr w:rsidR="002667D1" w:rsidRPr="002667D1" w14:paraId="1DD62CC6" w14:textId="77777777" w:rsidTr="002667D1">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2A74022"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2</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hideMark/>
          </w:tcPr>
          <w:p w14:paraId="15543D5C"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$1,500,000,000.00</w:t>
            </w:r>
          </w:p>
        </w:tc>
        <w:tc>
          <w:tcPr>
            <w:tcW w:w="2520" w:type="dxa"/>
            <w:gridSpan w:val="2"/>
            <w:tcBorders>
              <w:top w:val="nil"/>
              <w:left w:val="nil"/>
              <w:bottom w:val="single" w:sz="4" w:space="0" w:color="BFBFBF"/>
              <w:right w:val="single" w:sz="4" w:space="0" w:color="BFBFBF"/>
            </w:tcBorders>
            <w:shd w:val="clear" w:color="auto" w:fill="auto"/>
            <w:vAlign w:val="center"/>
            <w:hideMark/>
          </w:tcPr>
          <w:p w14:paraId="5BC2A034"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0.30%</w:t>
            </w:r>
          </w:p>
        </w:tc>
        <w:tc>
          <w:tcPr>
            <w:tcW w:w="2700" w:type="dxa"/>
            <w:tcBorders>
              <w:top w:val="single" w:sz="4" w:space="0" w:color="BFBFBF"/>
              <w:left w:val="nil"/>
              <w:bottom w:val="single" w:sz="4" w:space="0" w:color="BFBFBF"/>
              <w:right w:val="single" w:sz="4" w:space="0" w:color="BFBFBF"/>
            </w:tcBorders>
            <w:shd w:val="clear" w:color="auto" w:fill="auto"/>
            <w:vAlign w:val="center"/>
            <w:hideMark/>
          </w:tcPr>
          <w:p w14:paraId="5488C40E"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5,000</w:t>
            </w:r>
          </w:p>
        </w:tc>
      </w:tr>
      <w:tr w:rsidR="002667D1" w:rsidRPr="002667D1" w14:paraId="72726D30" w14:textId="77777777" w:rsidTr="002667D1">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C8059AF"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3</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hideMark/>
          </w:tcPr>
          <w:p w14:paraId="22FD596E"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$2,000,000,000.00</w:t>
            </w:r>
          </w:p>
        </w:tc>
        <w:tc>
          <w:tcPr>
            <w:tcW w:w="2520" w:type="dxa"/>
            <w:gridSpan w:val="2"/>
            <w:tcBorders>
              <w:top w:val="nil"/>
              <w:left w:val="nil"/>
              <w:bottom w:val="single" w:sz="4" w:space="0" w:color="BFBFBF"/>
              <w:right w:val="single" w:sz="4" w:space="0" w:color="BFBFBF"/>
            </w:tcBorders>
            <w:shd w:val="clear" w:color="auto" w:fill="auto"/>
            <w:vAlign w:val="center"/>
            <w:hideMark/>
          </w:tcPr>
          <w:p w14:paraId="6C5C960B"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0.60%</w:t>
            </w:r>
          </w:p>
        </w:tc>
        <w:tc>
          <w:tcPr>
            <w:tcW w:w="2700" w:type="dxa"/>
            <w:tcBorders>
              <w:top w:val="single" w:sz="4" w:space="0" w:color="BFBFBF"/>
              <w:left w:val="nil"/>
              <w:bottom w:val="single" w:sz="4" w:space="0" w:color="BFBFBF"/>
              <w:right w:val="single" w:sz="4" w:space="0" w:color="BFBFBF"/>
            </w:tcBorders>
            <w:shd w:val="clear" w:color="auto" w:fill="auto"/>
            <w:vAlign w:val="center"/>
            <w:hideMark/>
          </w:tcPr>
          <w:p w14:paraId="36F50FF8"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12,000</w:t>
            </w:r>
          </w:p>
        </w:tc>
      </w:tr>
      <w:tr w:rsidR="002667D1" w:rsidRPr="002667D1" w14:paraId="222F9A6E" w14:textId="77777777" w:rsidTr="002667D1">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AD3D14F"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4</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hideMark/>
          </w:tcPr>
          <w:p w14:paraId="1B119BBE"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$3,000,000,000.00</w:t>
            </w:r>
          </w:p>
        </w:tc>
        <w:tc>
          <w:tcPr>
            <w:tcW w:w="2520" w:type="dxa"/>
            <w:gridSpan w:val="2"/>
            <w:tcBorders>
              <w:top w:val="nil"/>
              <w:left w:val="nil"/>
              <w:bottom w:val="single" w:sz="4" w:space="0" w:color="BFBFBF"/>
              <w:right w:val="single" w:sz="4" w:space="0" w:color="BFBFBF"/>
            </w:tcBorders>
            <w:shd w:val="clear" w:color="auto" w:fill="auto"/>
            <w:vAlign w:val="center"/>
            <w:hideMark/>
          </w:tcPr>
          <w:p w14:paraId="0D908BE9"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1.00%</w:t>
            </w:r>
          </w:p>
        </w:tc>
        <w:tc>
          <w:tcPr>
            <w:tcW w:w="2700" w:type="dxa"/>
            <w:tcBorders>
              <w:top w:val="single" w:sz="4" w:space="0" w:color="BFBFBF"/>
              <w:left w:val="nil"/>
              <w:bottom w:val="single" w:sz="4" w:space="0" w:color="BFBFBF"/>
              <w:right w:val="single" w:sz="4" w:space="0" w:color="BFBFBF"/>
            </w:tcBorders>
            <w:shd w:val="clear" w:color="auto" w:fill="auto"/>
            <w:vAlign w:val="center"/>
            <w:hideMark/>
          </w:tcPr>
          <w:p w14:paraId="7D5432D9"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30,000</w:t>
            </w:r>
          </w:p>
        </w:tc>
      </w:tr>
      <w:tr w:rsidR="002667D1" w:rsidRPr="002667D1" w14:paraId="034FBD12" w14:textId="77777777" w:rsidTr="002667D1">
        <w:trPr>
          <w:gridAfter w:val="2"/>
          <w:wAfter w:w="3330" w:type="dxa"/>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7444182"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5</w:t>
            </w:r>
          </w:p>
        </w:tc>
        <w:tc>
          <w:tcPr>
            <w:tcW w:w="3280" w:type="dxa"/>
            <w:gridSpan w:val="2"/>
            <w:tcBorders>
              <w:top w:val="single" w:sz="4" w:space="0" w:color="BFBFBF"/>
              <w:left w:val="nil"/>
              <w:bottom w:val="single" w:sz="4" w:space="0" w:color="BFBFBF"/>
              <w:right w:val="single" w:sz="4" w:space="0" w:color="BFBFBF"/>
            </w:tcBorders>
            <w:shd w:val="clear" w:color="auto" w:fill="auto"/>
            <w:vAlign w:val="center"/>
            <w:hideMark/>
          </w:tcPr>
          <w:p w14:paraId="3091E002"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$5,000,000,000.00</w:t>
            </w:r>
          </w:p>
        </w:tc>
        <w:tc>
          <w:tcPr>
            <w:tcW w:w="2520" w:type="dxa"/>
            <w:gridSpan w:val="2"/>
            <w:tcBorders>
              <w:top w:val="nil"/>
              <w:left w:val="nil"/>
              <w:bottom w:val="single" w:sz="4" w:space="0" w:color="BFBFBF"/>
              <w:right w:val="single" w:sz="4" w:space="0" w:color="BFBFBF"/>
            </w:tcBorders>
            <w:shd w:val="clear" w:color="auto" w:fill="auto"/>
            <w:vAlign w:val="center"/>
            <w:hideMark/>
          </w:tcPr>
          <w:p w14:paraId="674B8703"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1.50%</w:t>
            </w:r>
          </w:p>
        </w:tc>
        <w:tc>
          <w:tcPr>
            <w:tcW w:w="2700" w:type="dxa"/>
            <w:tcBorders>
              <w:top w:val="single" w:sz="4" w:space="0" w:color="BFBFBF"/>
              <w:left w:val="nil"/>
              <w:bottom w:val="single" w:sz="4" w:space="0" w:color="BFBFBF"/>
              <w:right w:val="single" w:sz="4" w:space="0" w:color="BFBFBF"/>
            </w:tcBorders>
            <w:shd w:val="clear" w:color="auto" w:fill="auto"/>
            <w:vAlign w:val="center"/>
            <w:hideMark/>
          </w:tcPr>
          <w:p w14:paraId="57877992" w14:textId="77777777" w:rsidR="002667D1" w:rsidRPr="002667D1" w:rsidRDefault="002667D1" w:rsidP="002667D1">
            <w:pPr>
              <w:spacing w:after="0" w:line="240" w:lineRule="auto"/>
              <w:jc w:val="center"/>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50,000</w:t>
            </w:r>
          </w:p>
        </w:tc>
      </w:tr>
    </w:tbl>
    <w:p w14:paraId="75985ECA" w14:textId="06D930C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2667D1" w:rsidRPr="002667D1" w14:paraId="65BCECBF" w14:textId="77777777" w:rsidTr="002667D1">
        <w:trPr>
          <w:trHeight w:val="525"/>
        </w:trPr>
        <w:tc>
          <w:tcPr>
            <w:tcW w:w="7440" w:type="dxa"/>
            <w:gridSpan w:val="3"/>
            <w:tcBorders>
              <w:top w:val="nil"/>
              <w:left w:val="nil"/>
              <w:bottom w:val="nil"/>
              <w:right w:val="nil"/>
            </w:tcBorders>
            <w:shd w:val="clear" w:color="auto" w:fill="auto"/>
            <w:vAlign w:val="bottom"/>
            <w:hideMark/>
          </w:tcPr>
          <w:p w14:paraId="1DA18D17" w14:textId="3429398B"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Product or Service Offerings</w:t>
            </w:r>
          </w:p>
        </w:tc>
        <w:tc>
          <w:tcPr>
            <w:tcW w:w="2480" w:type="dxa"/>
            <w:tcBorders>
              <w:top w:val="nil"/>
              <w:left w:val="nil"/>
              <w:bottom w:val="nil"/>
              <w:right w:val="nil"/>
            </w:tcBorders>
            <w:shd w:val="clear" w:color="auto" w:fill="auto"/>
            <w:vAlign w:val="center"/>
            <w:hideMark/>
          </w:tcPr>
          <w:p w14:paraId="59AE5E75"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16A83B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E4B31A9"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D2D1C4D" w14:textId="77777777" w:rsidTr="002667D1">
        <w:trPr>
          <w:trHeight w:val="525"/>
        </w:trPr>
        <w:tc>
          <w:tcPr>
            <w:tcW w:w="4960" w:type="dxa"/>
            <w:gridSpan w:val="2"/>
            <w:tcBorders>
              <w:top w:val="nil"/>
              <w:left w:val="nil"/>
              <w:bottom w:val="nil"/>
              <w:right w:val="nil"/>
            </w:tcBorders>
            <w:shd w:val="clear" w:color="auto" w:fill="auto"/>
            <w:vAlign w:val="bottom"/>
            <w:hideMark/>
          </w:tcPr>
          <w:p w14:paraId="1BD338C0"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Primary Product or Service</w:t>
            </w:r>
          </w:p>
        </w:tc>
        <w:tc>
          <w:tcPr>
            <w:tcW w:w="2480" w:type="dxa"/>
            <w:tcBorders>
              <w:top w:val="nil"/>
              <w:left w:val="nil"/>
              <w:bottom w:val="nil"/>
              <w:right w:val="nil"/>
            </w:tcBorders>
            <w:shd w:val="clear" w:color="000000" w:fill="FFFFFF"/>
            <w:vAlign w:val="center"/>
            <w:hideMark/>
          </w:tcPr>
          <w:p w14:paraId="1134DDAB"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4289A46"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4B34F4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DF4A36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7E91308C" w14:textId="77777777" w:rsidTr="002667D1">
        <w:trPr>
          <w:trHeight w:val="755"/>
        </w:trPr>
        <w:tc>
          <w:tcPr>
            <w:tcW w:w="14310" w:type="dxa"/>
            <w:gridSpan w:val="6"/>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76A3A22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Bright Future’s flagship product is a smart solar panel system optimized with AI for maximum efficiency.</w:t>
            </w:r>
          </w:p>
        </w:tc>
      </w:tr>
      <w:tr w:rsidR="002667D1" w:rsidRPr="002667D1" w14:paraId="3E390FA8" w14:textId="77777777" w:rsidTr="002667D1">
        <w:trPr>
          <w:trHeight w:val="300"/>
        </w:trPr>
        <w:tc>
          <w:tcPr>
            <w:tcW w:w="2480" w:type="dxa"/>
            <w:tcBorders>
              <w:top w:val="nil"/>
              <w:left w:val="nil"/>
              <w:bottom w:val="nil"/>
              <w:right w:val="nil"/>
            </w:tcBorders>
            <w:shd w:val="clear" w:color="auto" w:fill="auto"/>
            <w:vAlign w:val="center"/>
            <w:hideMark/>
          </w:tcPr>
          <w:p w14:paraId="23005E7A"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60352C49"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2F0CEAC"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B359ABE"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27E210B"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6BC6A1C6" w14:textId="77777777" w:rsidR="002667D1" w:rsidRPr="002667D1" w:rsidRDefault="002667D1" w:rsidP="002667D1">
            <w:pPr>
              <w:spacing w:after="0" w:line="240" w:lineRule="auto"/>
              <w:ind w:firstLineChars="200" w:firstLine="400"/>
              <w:rPr>
                <w:rFonts w:ascii="Times New Roman" w:eastAsia="Times New Roman" w:hAnsi="Times New Roman" w:cs="Times New Roman"/>
                <w:kern w:val="0"/>
                <w:sz w:val="20"/>
                <w:szCs w:val="20"/>
                <w14:ligatures w14:val="none"/>
              </w:rPr>
            </w:pPr>
          </w:p>
        </w:tc>
      </w:tr>
      <w:tr w:rsidR="002667D1" w:rsidRPr="002667D1" w14:paraId="7854BAF4" w14:textId="77777777" w:rsidTr="002667D1">
        <w:trPr>
          <w:trHeight w:val="525"/>
        </w:trPr>
        <w:tc>
          <w:tcPr>
            <w:tcW w:w="4960" w:type="dxa"/>
            <w:gridSpan w:val="2"/>
            <w:tcBorders>
              <w:top w:val="nil"/>
              <w:left w:val="nil"/>
              <w:bottom w:val="nil"/>
              <w:right w:val="nil"/>
            </w:tcBorders>
            <w:shd w:val="clear" w:color="auto" w:fill="auto"/>
            <w:vAlign w:val="bottom"/>
            <w:hideMark/>
          </w:tcPr>
          <w:p w14:paraId="2E1A7B12"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5-Year Roadmap</w:t>
            </w:r>
          </w:p>
        </w:tc>
        <w:tc>
          <w:tcPr>
            <w:tcW w:w="2480" w:type="dxa"/>
            <w:tcBorders>
              <w:top w:val="nil"/>
              <w:left w:val="nil"/>
              <w:bottom w:val="nil"/>
              <w:right w:val="nil"/>
            </w:tcBorders>
            <w:shd w:val="clear" w:color="000000" w:fill="FFFFFF"/>
            <w:vAlign w:val="center"/>
            <w:hideMark/>
          </w:tcPr>
          <w:p w14:paraId="48F02F9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415F7E37"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0779D83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6867FCA8"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040700F" w14:textId="77777777" w:rsidTr="002667D1">
        <w:trPr>
          <w:trHeight w:val="377"/>
        </w:trPr>
        <w:tc>
          <w:tcPr>
            <w:tcW w:w="24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95217E"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532CC8C"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Initiatives</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28DDCE4F"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Milestones</w:t>
            </w:r>
          </w:p>
        </w:tc>
      </w:tr>
      <w:tr w:rsidR="002667D1" w:rsidRPr="002667D1" w14:paraId="6CE748A9"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317D49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443FA06"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Launch flagship product</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1EDBAF78"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Product live by Q3</w:t>
            </w:r>
          </w:p>
        </w:tc>
      </w:tr>
      <w:tr w:rsidR="002667D1" w:rsidRPr="002667D1" w14:paraId="33D03985"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DB72D4"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D11D89"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Add mobile app features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1166E79D"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AI optimization released</w:t>
            </w:r>
          </w:p>
        </w:tc>
      </w:tr>
      <w:tr w:rsidR="002667D1" w:rsidRPr="002667D1" w14:paraId="4FFB432B"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63B61B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F212889"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Expand product line</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761CF54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Battery systems introduced</w:t>
            </w:r>
          </w:p>
        </w:tc>
      </w:tr>
      <w:tr w:rsidR="002667D1" w:rsidRPr="002667D1" w14:paraId="7AA5EFFA"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54CAB73"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195A4B06"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Regional customization</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37FCDC8D"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Tailored systems for Canada</w:t>
            </w:r>
          </w:p>
        </w:tc>
      </w:tr>
      <w:tr w:rsidR="002667D1" w:rsidRPr="002667D1" w14:paraId="6EC7E98F"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AF43318"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590181"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Subscription services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129B66EA"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SaaS energy analytics launched</w:t>
            </w:r>
          </w:p>
        </w:tc>
      </w:tr>
      <w:tr w:rsidR="002667D1" w:rsidRPr="002667D1" w14:paraId="1A8FA7DB" w14:textId="77777777" w:rsidTr="002667D1">
        <w:trPr>
          <w:trHeight w:val="300"/>
        </w:trPr>
        <w:tc>
          <w:tcPr>
            <w:tcW w:w="2480" w:type="dxa"/>
            <w:tcBorders>
              <w:top w:val="nil"/>
              <w:left w:val="nil"/>
              <w:bottom w:val="nil"/>
              <w:right w:val="nil"/>
            </w:tcBorders>
            <w:shd w:val="clear" w:color="auto" w:fill="auto"/>
            <w:vAlign w:val="center"/>
            <w:hideMark/>
          </w:tcPr>
          <w:p w14:paraId="065808E4"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7A59C2B4"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08F763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AB6FB8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DBC122"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018D089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6E37247" w14:textId="77777777" w:rsidTr="002667D1">
        <w:trPr>
          <w:trHeight w:val="525"/>
        </w:trPr>
        <w:tc>
          <w:tcPr>
            <w:tcW w:w="7440" w:type="dxa"/>
            <w:gridSpan w:val="3"/>
            <w:tcBorders>
              <w:top w:val="nil"/>
              <w:left w:val="nil"/>
              <w:bottom w:val="nil"/>
              <w:right w:val="nil"/>
            </w:tcBorders>
            <w:shd w:val="clear" w:color="auto" w:fill="auto"/>
            <w:vAlign w:val="bottom"/>
            <w:hideMark/>
          </w:tcPr>
          <w:p w14:paraId="230F9CE2"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t>Marketing and Sales Plan</w:t>
            </w:r>
          </w:p>
          <w:p w14:paraId="40F44937" w14:textId="028E2AE1"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76A9A060"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47A7FD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A87CD80"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4097AB2" w14:textId="77777777" w:rsidTr="002667D1">
        <w:trPr>
          <w:trHeight w:val="525"/>
        </w:trPr>
        <w:tc>
          <w:tcPr>
            <w:tcW w:w="7440" w:type="dxa"/>
            <w:gridSpan w:val="3"/>
            <w:tcBorders>
              <w:top w:val="nil"/>
              <w:left w:val="nil"/>
              <w:bottom w:val="nil"/>
              <w:right w:val="nil"/>
            </w:tcBorders>
            <w:shd w:val="clear" w:color="auto" w:fill="auto"/>
            <w:vAlign w:val="bottom"/>
            <w:hideMark/>
          </w:tcPr>
          <w:p w14:paraId="627656F5"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Marketing Strategy Overview</w:t>
            </w:r>
          </w:p>
          <w:p w14:paraId="22923129" w14:textId="49E1473A"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5D74C18B"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331CE8E"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08CE0E5B"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78F16C6" w14:textId="77777777" w:rsidTr="002667D1">
        <w:trPr>
          <w:trHeight w:val="593"/>
        </w:trPr>
        <w:tc>
          <w:tcPr>
            <w:tcW w:w="14310" w:type="dxa"/>
            <w:gridSpan w:val="6"/>
            <w:tcBorders>
              <w:top w:val="single" w:sz="4" w:space="0" w:color="BFBFBF"/>
              <w:left w:val="single" w:sz="12" w:space="0" w:color="196B24"/>
              <w:bottom w:val="single" w:sz="4" w:space="0" w:color="BFBFBF"/>
              <w:right w:val="single" w:sz="4" w:space="0" w:color="BFBFBF"/>
            </w:tcBorders>
            <w:shd w:val="clear" w:color="auto" w:fill="auto"/>
            <w:vAlign w:val="center"/>
            <w:hideMark/>
          </w:tcPr>
          <w:p w14:paraId="5AB4DCFF"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Focus on digital marketing, eco-friendly partnerships, and referral incentives to drive customer acquisition.</w:t>
            </w:r>
          </w:p>
        </w:tc>
      </w:tr>
      <w:tr w:rsidR="002667D1" w:rsidRPr="002667D1" w14:paraId="2A12A16D" w14:textId="77777777" w:rsidTr="002667D1">
        <w:trPr>
          <w:trHeight w:val="300"/>
        </w:trPr>
        <w:tc>
          <w:tcPr>
            <w:tcW w:w="2480" w:type="dxa"/>
            <w:tcBorders>
              <w:top w:val="nil"/>
              <w:left w:val="nil"/>
              <w:bottom w:val="nil"/>
              <w:right w:val="nil"/>
            </w:tcBorders>
            <w:shd w:val="clear" w:color="auto" w:fill="auto"/>
            <w:vAlign w:val="center"/>
            <w:hideMark/>
          </w:tcPr>
          <w:p w14:paraId="77699899"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9100A4A"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767712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66CCED2"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747061D"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AC24660"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96330D5" w14:textId="77777777" w:rsidTr="002667D1">
        <w:trPr>
          <w:trHeight w:val="525"/>
        </w:trPr>
        <w:tc>
          <w:tcPr>
            <w:tcW w:w="7440" w:type="dxa"/>
            <w:gridSpan w:val="3"/>
            <w:tcBorders>
              <w:top w:val="nil"/>
              <w:left w:val="nil"/>
              <w:bottom w:val="nil"/>
              <w:right w:val="nil"/>
            </w:tcBorders>
            <w:shd w:val="clear" w:color="auto" w:fill="auto"/>
            <w:vAlign w:val="bottom"/>
            <w:hideMark/>
          </w:tcPr>
          <w:p w14:paraId="51C53B5D"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Yearly Sales and Marketing Goals</w:t>
            </w:r>
          </w:p>
          <w:p w14:paraId="2DF3671E" w14:textId="60705DA4"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DC7B007"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0B8FD59"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3DBFC19"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61ECB72" w14:textId="77777777" w:rsidTr="002667D1">
        <w:trPr>
          <w:trHeight w:val="323"/>
        </w:trPr>
        <w:tc>
          <w:tcPr>
            <w:tcW w:w="24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D554EFE"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5CC44A87"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Goal</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716BF83A" w14:textId="77777777" w:rsidR="002667D1" w:rsidRPr="002667D1" w:rsidRDefault="002667D1" w:rsidP="002667D1">
            <w:pPr>
              <w:spacing w:after="0" w:line="240" w:lineRule="auto"/>
              <w:rPr>
                <w:rFonts w:ascii="Century Gothic" w:eastAsia="Times New Roman" w:hAnsi="Century Gothic" w:cs="Calibri"/>
                <w:b/>
                <w:bCs/>
                <w:color w:val="808080"/>
                <w:kern w:val="0"/>
                <w:sz w:val="20"/>
                <w:szCs w:val="20"/>
                <w14:ligatures w14:val="none"/>
              </w:rPr>
            </w:pPr>
            <w:r w:rsidRPr="002667D1">
              <w:rPr>
                <w:rFonts w:ascii="Century Gothic" w:eastAsia="Times New Roman" w:hAnsi="Century Gothic" w:cs="Calibri"/>
                <w:b/>
                <w:bCs/>
                <w:color w:val="808080"/>
                <w:kern w:val="0"/>
                <w:sz w:val="20"/>
                <w:szCs w:val="20"/>
                <w14:ligatures w14:val="none"/>
              </w:rPr>
              <w:t>KPIs</w:t>
            </w:r>
          </w:p>
        </w:tc>
      </w:tr>
      <w:tr w:rsidR="002667D1" w:rsidRPr="002667D1" w14:paraId="6E6FF049" w14:textId="77777777" w:rsidTr="002667D1">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66FB059"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5CD41AA"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Build awareness</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1E5CF000"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Social media: 10,000 followers</w:t>
            </w:r>
          </w:p>
        </w:tc>
      </w:tr>
      <w:tr w:rsidR="002667D1" w:rsidRPr="002667D1" w14:paraId="4629614A" w14:textId="77777777" w:rsidTr="002667D1">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7621AE0"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9ADF50A"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Expand customer base</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519E6F8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Acquire 5,000 new customers</w:t>
            </w:r>
          </w:p>
        </w:tc>
      </w:tr>
      <w:tr w:rsidR="002667D1" w:rsidRPr="002667D1" w14:paraId="66E403BC" w14:textId="77777777" w:rsidTr="002667D1">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C862628"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7290F2"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Increase retention</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232F412C"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80% retention rate</w:t>
            </w:r>
          </w:p>
        </w:tc>
      </w:tr>
      <w:tr w:rsidR="002667D1" w:rsidRPr="002667D1" w14:paraId="1C7DAD9B" w14:textId="77777777" w:rsidTr="002667D1">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47024F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6D46FBD5"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Enter Canadian market</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57380DFE"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10,000 Canadian customers</w:t>
            </w:r>
          </w:p>
        </w:tc>
      </w:tr>
      <w:tr w:rsidR="002667D1" w:rsidRPr="002667D1" w14:paraId="399CEC09" w14:textId="77777777" w:rsidTr="002667D1">
        <w:trPr>
          <w:trHeight w:val="288"/>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C79CF1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80AF05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Dominate North America</w:t>
            </w:r>
          </w:p>
        </w:tc>
        <w:tc>
          <w:tcPr>
            <w:tcW w:w="6870" w:type="dxa"/>
            <w:gridSpan w:val="3"/>
            <w:tcBorders>
              <w:top w:val="single" w:sz="4" w:space="0" w:color="BFBFBF"/>
              <w:left w:val="nil"/>
              <w:bottom w:val="single" w:sz="4" w:space="0" w:color="BFBFBF"/>
              <w:right w:val="single" w:sz="4" w:space="0" w:color="BFBFBF"/>
            </w:tcBorders>
            <w:shd w:val="clear" w:color="auto" w:fill="auto"/>
            <w:vAlign w:val="center"/>
            <w:hideMark/>
          </w:tcPr>
          <w:p w14:paraId="26B2EF8E"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50,000 total customers</w:t>
            </w:r>
          </w:p>
        </w:tc>
      </w:tr>
      <w:tr w:rsidR="002667D1" w:rsidRPr="002667D1" w14:paraId="43142CC2" w14:textId="77777777" w:rsidTr="002667D1">
        <w:trPr>
          <w:trHeight w:val="525"/>
        </w:trPr>
        <w:tc>
          <w:tcPr>
            <w:tcW w:w="4960" w:type="dxa"/>
            <w:gridSpan w:val="2"/>
            <w:tcBorders>
              <w:top w:val="nil"/>
              <w:left w:val="nil"/>
              <w:bottom w:val="nil"/>
              <w:right w:val="nil"/>
            </w:tcBorders>
            <w:shd w:val="clear" w:color="auto" w:fill="auto"/>
            <w:vAlign w:val="bottom"/>
            <w:hideMark/>
          </w:tcPr>
          <w:p w14:paraId="5425877F"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Financial Plan</w:t>
            </w:r>
          </w:p>
        </w:tc>
        <w:tc>
          <w:tcPr>
            <w:tcW w:w="2480" w:type="dxa"/>
            <w:tcBorders>
              <w:top w:val="nil"/>
              <w:left w:val="nil"/>
              <w:bottom w:val="nil"/>
              <w:right w:val="nil"/>
            </w:tcBorders>
            <w:shd w:val="clear" w:color="000000" w:fill="FFFFFF"/>
            <w:vAlign w:val="center"/>
            <w:hideMark/>
          </w:tcPr>
          <w:p w14:paraId="3ECBF957"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32294F28"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75CE6F1F"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0B89DDF1"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D2239BF" w14:textId="77777777" w:rsidTr="002667D1">
        <w:trPr>
          <w:trHeight w:val="525"/>
        </w:trPr>
        <w:tc>
          <w:tcPr>
            <w:tcW w:w="4960" w:type="dxa"/>
            <w:gridSpan w:val="2"/>
            <w:tcBorders>
              <w:top w:val="nil"/>
              <w:left w:val="nil"/>
              <w:bottom w:val="nil"/>
              <w:right w:val="nil"/>
            </w:tcBorders>
            <w:shd w:val="clear" w:color="auto" w:fill="auto"/>
            <w:vAlign w:val="bottom"/>
            <w:hideMark/>
          </w:tcPr>
          <w:p w14:paraId="7805EFE1" w14:textId="77777777" w:rsidR="002667D1" w:rsidRPr="002667D1" w:rsidRDefault="002667D1" w:rsidP="002667D1">
            <w:pPr>
              <w:spacing w:after="0" w:line="240" w:lineRule="auto"/>
              <w:rPr>
                <w:rFonts w:ascii="Century Gothic" w:eastAsia="Times New Roman" w:hAnsi="Century Gothic" w:cs="Calibri"/>
                <w:color w:val="808080"/>
                <w:kern w:val="0"/>
                <w:sz w:val="36"/>
                <w:szCs w:val="36"/>
                <w14:ligatures w14:val="none"/>
              </w:rPr>
            </w:pPr>
            <w:r w:rsidRPr="002667D1">
              <w:rPr>
                <w:rFonts w:ascii="Century Gothic" w:eastAsia="Times New Roman" w:hAnsi="Century Gothic" w:cs="Calibri"/>
                <w:color w:val="808080"/>
                <w:kern w:val="0"/>
                <w:sz w:val="36"/>
                <w:szCs w:val="36"/>
                <w14:ligatures w14:val="none"/>
              </w:rPr>
              <w:t>Projections</w:t>
            </w:r>
          </w:p>
        </w:tc>
        <w:tc>
          <w:tcPr>
            <w:tcW w:w="2480" w:type="dxa"/>
            <w:tcBorders>
              <w:top w:val="nil"/>
              <w:left w:val="nil"/>
              <w:bottom w:val="nil"/>
              <w:right w:val="nil"/>
            </w:tcBorders>
            <w:shd w:val="clear" w:color="000000" w:fill="FFFFFF"/>
            <w:vAlign w:val="center"/>
            <w:hideMark/>
          </w:tcPr>
          <w:p w14:paraId="16D0900A"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5A328881"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FAB9188"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3FAF1FC"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30E28DA3" w14:textId="77777777" w:rsidTr="002667D1">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96B24"/>
            <w:vAlign w:val="center"/>
            <w:hideMark/>
          </w:tcPr>
          <w:p w14:paraId="050E2F21"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0C32B732"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10AAA11B"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7CF3352A"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808080"/>
            <w:vAlign w:val="center"/>
            <w:hideMark/>
          </w:tcPr>
          <w:p w14:paraId="194B7A7B"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4</w:t>
            </w:r>
          </w:p>
        </w:tc>
        <w:tc>
          <w:tcPr>
            <w:tcW w:w="1910" w:type="dxa"/>
            <w:tcBorders>
              <w:top w:val="single" w:sz="4" w:space="0" w:color="BFBFBF"/>
              <w:left w:val="nil"/>
              <w:bottom w:val="single" w:sz="4" w:space="0" w:color="BFBFBF"/>
              <w:right w:val="single" w:sz="4" w:space="0" w:color="BFBFBF"/>
            </w:tcBorders>
            <w:shd w:val="clear" w:color="000000" w:fill="808080"/>
            <w:vAlign w:val="center"/>
            <w:hideMark/>
          </w:tcPr>
          <w:p w14:paraId="7FA67BA6" w14:textId="77777777" w:rsidR="002667D1" w:rsidRPr="002667D1" w:rsidRDefault="002667D1" w:rsidP="002667D1">
            <w:pPr>
              <w:spacing w:after="0" w:line="240" w:lineRule="auto"/>
              <w:jc w:val="center"/>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 5</w:t>
            </w:r>
          </w:p>
        </w:tc>
      </w:tr>
      <w:tr w:rsidR="002667D1" w:rsidRPr="002667D1" w14:paraId="08B53CEA" w14:textId="77777777" w:rsidTr="002667D1">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E606347"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52CD9C6B" w14:textId="3E8F1820"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80,000.00 </w:t>
            </w:r>
          </w:p>
        </w:tc>
        <w:tc>
          <w:tcPr>
            <w:tcW w:w="2480" w:type="dxa"/>
            <w:tcBorders>
              <w:top w:val="nil"/>
              <w:left w:val="nil"/>
              <w:bottom w:val="single" w:sz="4" w:space="0" w:color="BFBFBF"/>
              <w:right w:val="single" w:sz="4" w:space="0" w:color="BFBFBF"/>
            </w:tcBorders>
            <w:shd w:val="clear" w:color="auto" w:fill="auto"/>
            <w:vAlign w:val="center"/>
            <w:hideMark/>
          </w:tcPr>
          <w:p w14:paraId="34F69801" w14:textId="3054E37B"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$1</w:t>
            </w:r>
            <w:r w:rsidRPr="002667D1">
              <w:rPr>
                <w:rFonts w:ascii="Century Gothic" w:eastAsia="Times New Roman" w:hAnsi="Century Gothic" w:cs="Calibri"/>
                <w:color w:val="000000"/>
                <w:kern w:val="0"/>
                <w:sz w:val="20"/>
                <w:szCs w:val="20"/>
                <w14:ligatures w14:val="none"/>
              </w:rPr>
              <w:t xml:space="preserve">,500,000.00 </w:t>
            </w:r>
          </w:p>
        </w:tc>
        <w:tc>
          <w:tcPr>
            <w:tcW w:w="2480" w:type="dxa"/>
            <w:tcBorders>
              <w:top w:val="nil"/>
              <w:left w:val="nil"/>
              <w:bottom w:val="single" w:sz="4" w:space="0" w:color="BFBFBF"/>
              <w:right w:val="single" w:sz="4" w:space="0" w:color="BFBFBF"/>
            </w:tcBorders>
            <w:shd w:val="clear" w:color="auto" w:fill="auto"/>
            <w:vAlign w:val="center"/>
            <w:hideMark/>
          </w:tcPr>
          <w:p w14:paraId="73321DC0" w14:textId="0F650481"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3,000,000.00 </w:t>
            </w:r>
          </w:p>
        </w:tc>
        <w:tc>
          <w:tcPr>
            <w:tcW w:w="2480" w:type="dxa"/>
            <w:tcBorders>
              <w:top w:val="nil"/>
              <w:left w:val="nil"/>
              <w:bottom w:val="single" w:sz="4" w:space="0" w:color="BFBFBF"/>
              <w:right w:val="single" w:sz="4" w:space="0" w:color="BFBFBF"/>
            </w:tcBorders>
            <w:shd w:val="clear" w:color="auto" w:fill="auto"/>
            <w:vAlign w:val="center"/>
            <w:hideMark/>
          </w:tcPr>
          <w:p w14:paraId="64AC4236" w14:textId="48365471"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55,000,000.00 </w:t>
            </w:r>
          </w:p>
        </w:tc>
        <w:tc>
          <w:tcPr>
            <w:tcW w:w="1910" w:type="dxa"/>
            <w:tcBorders>
              <w:top w:val="nil"/>
              <w:left w:val="nil"/>
              <w:bottom w:val="single" w:sz="4" w:space="0" w:color="BFBFBF"/>
              <w:right w:val="single" w:sz="4" w:space="0" w:color="BFBFBF"/>
            </w:tcBorders>
            <w:shd w:val="clear" w:color="auto" w:fill="auto"/>
            <w:vAlign w:val="center"/>
            <w:hideMark/>
          </w:tcPr>
          <w:p w14:paraId="3F750E60" w14:textId="2DA12A70"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10,000,000.00 </w:t>
            </w:r>
          </w:p>
        </w:tc>
      </w:tr>
      <w:tr w:rsidR="002667D1" w:rsidRPr="002667D1" w14:paraId="60514600" w14:textId="77777777" w:rsidTr="002667D1">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BEE8DCA"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Operating Costs ($)</w:t>
            </w:r>
          </w:p>
        </w:tc>
        <w:tc>
          <w:tcPr>
            <w:tcW w:w="2480" w:type="dxa"/>
            <w:tcBorders>
              <w:top w:val="nil"/>
              <w:left w:val="nil"/>
              <w:bottom w:val="single" w:sz="4" w:space="0" w:color="BFBFBF"/>
              <w:right w:val="single" w:sz="4" w:space="0" w:color="BFBFBF"/>
            </w:tcBorders>
            <w:shd w:val="clear" w:color="auto" w:fill="auto"/>
            <w:vAlign w:val="center"/>
            <w:hideMark/>
          </w:tcPr>
          <w:p w14:paraId="79C23B5F" w14:textId="5FC3FD8D"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650,000.00 </w:t>
            </w:r>
          </w:p>
        </w:tc>
        <w:tc>
          <w:tcPr>
            <w:tcW w:w="2480" w:type="dxa"/>
            <w:tcBorders>
              <w:top w:val="nil"/>
              <w:left w:val="nil"/>
              <w:bottom w:val="single" w:sz="4" w:space="0" w:color="BFBFBF"/>
              <w:right w:val="single" w:sz="4" w:space="0" w:color="BFBFBF"/>
            </w:tcBorders>
            <w:shd w:val="clear" w:color="auto" w:fill="auto"/>
            <w:vAlign w:val="center"/>
            <w:hideMark/>
          </w:tcPr>
          <w:p w14:paraId="2B6CA62C" w14:textId="14AC480D"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1,200,000.00 </w:t>
            </w:r>
          </w:p>
        </w:tc>
        <w:tc>
          <w:tcPr>
            <w:tcW w:w="2480" w:type="dxa"/>
            <w:tcBorders>
              <w:top w:val="nil"/>
              <w:left w:val="nil"/>
              <w:bottom w:val="single" w:sz="4" w:space="0" w:color="BFBFBF"/>
              <w:right w:val="single" w:sz="4" w:space="0" w:color="BFBFBF"/>
            </w:tcBorders>
            <w:shd w:val="clear" w:color="auto" w:fill="auto"/>
            <w:vAlign w:val="center"/>
            <w:hideMark/>
          </w:tcPr>
          <w:p w14:paraId="022FA6CD" w14:textId="1B28C718"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4,200,000.00 </w:t>
            </w:r>
          </w:p>
        </w:tc>
        <w:tc>
          <w:tcPr>
            <w:tcW w:w="2480" w:type="dxa"/>
            <w:tcBorders>
              <w:top w:val="nil"/>
              <w:left w:val="nil"/>
              <w:bottom w:val="single" w:sz="4" w:space="0" w:color="BFBFBF"/>
              <w:right w:val="single" w:sz="4" w:space="0" w:color="BFBFBF"/>
            </w:tcBorders>
            <w:shd w:val="clear" w:color="auto" w:fill="auto"/>
            <w:vAlign w:val="center"/>
            <w:hideMark/>
          </w:tcPr>
          <w:p w14:paraId="791EBE84" w14:textId="2FAD502C"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4,200,000.00 </w:t>
            </w:r>
          </w:p>
        </w:tc>
        <w:tc>
          <w:tcPr>
            <w:tcW w:w="1910" w:type="dxa"/>
            <w:tcBorders>
              <w:top w:val="nil"/>
              <w:left w:val="nil"/>
              <w:bottom w:val="single" w:sz="4" w:space="0" w:color="BFBFBF"/>
              <w:right w:val="single" w:sz="4" w:space="0" w:color="BFBFBF"/>
            </w:tcBorders>
            <w:shd w:val="clear" w:color="auto" w:fill="auto"/>
            <w:vAlign w:val="center"/>
            <w:hideMark/>
          </w:tcPr>
          <w:p w14:paraId="2B7FC910" w14:textId="6BE6D5CF"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8,000,000.00 </w:t>
            </w:r>
          </w:p>
        </w:tc>
      </w:tr>
      <w:tr w:rsidR="002667D1" w:rsidRPr="002667D1" w14:paraId="2E6480B9" w14:textId="77777777" w:rsidTr="002667D1">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8F74A04" w14:textId="77777777" w:rsidR="002667D1" w:rsidRPr="002667D1" w:rsidRDefault="002667D1" w:rsidP="002667D1">
            <w:pPr>
              <w:spacing w:after="0" w:line="240" w:lineRule="auto"/>
              <w:ind w:firstLineChars="100" w:firstLine="200"/>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Net Profit ($)</w:t>
            </w:r>
          </w:p>
        </w:tc>
        <w:tc>
          <w:tcPr>
            <w:tcW w:w="2480" w:type="dxa"/>
            <w:tcBorders>
              <w:top w:val="nil"/>
              <w:left w:val="nil"/>
              <w:bottom w:val="single" w:sz="4" w:space="0" w:color="BFBFBF"/>
              <w:right w:val="single" w:sz="4" w:space="0" w:color="BFBFBF"/>
            </w:tcBorders>
            <w:shd w:val="clear" w:color="auto" w:fill="auto"/>
            <w:vAlign w:val="center"/>
            <w:hideMark/>
          </w:tcPr>
          <w:p w14:paraId="31DF3107" w14:textId="27346CE9"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96,000.00 </w:t>
            </w:r>
          </w:p>
        </w:tc>
        <w:tc>
          <w:tcPr>
            <w:tcW w:w="2480" w:type="dxa"/>
            <w:tcBorders>
              <w:top w:val="nil"/>
              <w:left w:val="nil"/>
              <w:bottom w:val="single" w:sz="4" w:space="0" w:color="BFBFBF"/>
              <w:right w:val="single" w:sz="4" w:space="0" w:color="BFBFBF"/>
            </w:tcBorders>
            <w:shd w:val="clear" w:color="auto" w:fill="auto"/>
            <w:vAlign w:val="center"/>
            <w:hideMark/>
          </w:tcPr>
          <w:p w14:paraId="5A68AE83" w14:textId="11D092DE"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225,000.00 </w:t>
            </w:r>
          </w:p>
        </w:tc>
        <w:tc>
          <w:tcPr>
            <w:tcW w:w="2480" w:type="dxa"/>
            <w:tcBorders>
              <w:top w:val="nil"/>
              <w:left w:val="nil"/>
              <w:bottom w:val="single" w:sz="4" w:space="0" w:color="BFBFBF"/>
              <w:right w:val="single" w:sz="4" w:space="0" w:color="BFBFBF"/>
            </w:tcBorders>
            <w:shd w:val="clear" w:color="auto" w:fill="auto"/>
            <w:vAlign w:val="center"/>
            <w:hideMark/>
          </w:tcPr>
          <w:p w14:paraId="7CFBB0AD" w14:textId="45256915"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540,000.00 </w:t>
            </w:r>
          </w:p>
        </w:tc>
        <w:tc>
          <w:tcPr>
            <w:tcW w:w="2480" w:type="dxa"/>
            <w:tcBorders>
              <w:top w:val="nil"/>
              <w:left w:val="nil"/>
              <w:bottom w:val="single" w:sz="4" w:space="0" w:color="BFBFBF"/>
              <w:right w:val="single" w:sz="4" w:space="0" w:color="BFBFBF"/>
            </w:tcBorders>
            <w:shd w:val="clear" w:color="auto" w:fill="auto"/>
            <w:vAlign w:val="center"/>
            <w:hideMark/>
          </w:tcPr>
          <w:p w14:paraId="5EB5DBED" w14:textId="67516B62"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1,210,000.00 </w:t>
            </w:r>
          </w:p>
        </w:tc>
        <w:tc>
          <w:tcPr>
            <w:tcW w:w="1910" w:type="dxa"/>
            <w:tcBorders>
              <w:top w:val="nil"/>
              <w:left w:val="nil"/>
              <w:bottom w:val="single" w:sz="4" w:space="0" w:color="BFBFBF"/>
              <w:right w:val="single" w:sz="4" w:space="0" w:color="BFBFBF"/>
            </w:tcBorders>
            <w:shd w:val="clear" w:color="auto" w:fill="auto"/>
            <w:vAlign w:val="center"/>
            <w:hideMark/>
          </w:tcPr>
          <w:p w14:paraId="01C2EF57" w14:textId="34931290"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2667D1">
              <w:rPr>
                <w:rFonts w:ascii="Century Gothic" w:eastAsia="Times New Roman" w:hAnsi="Century Gothic" w:cs="Calibri"/>
                <w:color w:val="000000"/>
                <w:kern w:val="0"/>
                <w:sz w:val="20"/>
                <w:szCs w:val="20"/>
                <w14:ligatures w14:val="none"/>
              </w:rPr>
              <w:t xml:space="preserve">2,000,000.00 </w:t>
            </w:r>
          </w:p>
        </w:tc>
      </w:tr>
      <w:tr w:rsidR="002667D1" w:rsidRPr="002667D1" w14:paraId="3D8486EE" w14:textId="77777777" w:rsidTr="002667D1">
        <w:trPr>
          <w:trHeight w:val="300"/>
        </w:trPr>
        <w:tc>
          <w:tcPr>
            <w:tcW w:w="2480" w:type="dxa"/>
            <w:tcBorders>
              <w:top w:val="nil"/>
              <w:left w:val="nil"/>
              <w:bottom w:val="nil"/>
              <w:right w:val="nil"/>
            </w:tcBorders>
            <w:shd w:val="clear" w:color="auto" w:fill="auto"/>
            <w:vAlign w:val="center"/>
            <w:hideMark/>
          </w:tcPr>
          <w:p w14:paraId="60AB01D0" w14:textId="77777777" w:rsidR="002667D1" w:rsidRPr="002667D1" w:rsidRDefault="002667D1" w:rsidP="002667D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1B7179C8"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B59B2BD"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B2AE8A1"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82B5EF3"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62E670DC"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596D5313" w14:textId="77777777" w:rsidTr="002667D1">
        <w:trPr>
          <w:trHeight w:val="525"/>
        </w:trPr>
        <w:tc>
          <w:tcPr>
            <w:tcW w:w="7440" w:type="dxa"/>
            <w:gridSpan w:val="3"/>
            <w:tcBorders>
              <w:top w:val="nil"/>
              <w:left w:val="nil"/>
              <w:bottom w:val="single" w:sz="4" w:space="0" w:color="BFBFBF"/>
              <w:right w:val="nil"/>
            </w:tcBorders>
            <w:shd w:val="clear" w:color="auto" w:fill="auto"/>
            <w:vAlign w:val="bottom"/>
            <w:hideMark/>
          </w:tcPr>
          <w:p w14:paraId="20393E97"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t>5-Year Timeline and Milestones</w:t>
            </w:r>
          </w:p>
        </w:tc>
        <w:tc>
          <w:tcPr>
            <w:tcW w:w="2480" w:type="dxa"/>
            <w:tcBorders>
              <w:top w:val="nil"/>
              <w:left w:val="nil"/>
              <w:bottom w:val="nil"/>
              <w:right w:val="nil"/>
            </w:tcBorders>
            <w:shd w:val="clear" w:color="auto" w:fill="auto"/>
            <w:vAlign w:val="center"/>
            <w:hideMark/>
          </w:tcPr>
          <w:p w14:paraId="4F22F06F"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p>
        </w:tc>
        <w:tc>
          <w:tcPr>
            <w:tcW w:w="2480" w:type="dxa"/>
            <w:tcBorders>
              <w:top w:val="nil"/>
              <w:left w:val="nil"/>
              <w:bottom w:val="nil"/>
              <w:right w:val="nil"/>
            </w:tcBorders>
            <w:shd w:val="clear" w:color="auto" w:fill="auto"/>
            <w:vAlign w:val="center"/>
            <w:hideMark/>
          </w:tcPr>
          <w:p w14:paraId="0A6EBA67"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4F1C05B"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60C79A3D" w14:textId="77777777" w:rsidTr="002667D1">
        <w:trPr>
          <w:trHeight w:val="439"/>
        </w:trPr>
        <w:tc>
          <w:tcPr>
            <w:tcW w:w="2480" w:type="dxa"/>
            <w:tcBorders>
              <w:top w:val="nil"/>
              <w:left w:val="single" w:sz="4" w:space="0" w:color="BFBFBF"/>
              <w:bottom w:val="single" w:sz="4" w:space="0" w:color="BFBFBF"/>
              <w:right w:val="single" w:sz="4" w:space="0" w:color="BFBFBF"/>
            </w:tcBorders>
            <w:shd w:val="clear" w:color="000000" w:fill="808080"/>
            <w:vAlign w:val="center"/>
            <w:hideMark/>
          </w:tcPr>
          <w:p w14:paraId="5218EEF2"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Year</w:t>
            </w:r>
          </w:p>
        </w:tc>
        <w:tc>
          <w:tcPr>
            <w:tcW w:w="2480" w:type="dxa"/>
            <w:tcBorders>
              <w:top w:val="nil"/>
              <w:left w:val="nil"/>
              <w:bottom w:val="single" w:sz="4" w:space="0" w:color="BFBFBF"/>
              <w:right w:val="single" w:sz="4" w:space="0" w:color="BFBFBF"/>
            </w:tcBorders>
            <w:shd w:val="clear" w:color="000000" w:fill="808080"/>
            <w:vAlign w:val="center"/>
            <w:hideMark/>
          </w:tcPr>
          <w:p w14:paraId="21939B19"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Strategic Goals</w:t>
            </w:r>
          </w:p>
        </w:tc>
        <w:tc>
          <w:tcPr>
            <w:tcW w:w="496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36B1D81D"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Key Initiatives</w:t>
            </w:r>
          </w:p>
        </w:tc>
        <w:tc>
          <w:tcPr>
            <w:tcW w:w="4390" w:type="dxa"/>
            <w:gridSpan w:val="2"/>
            <w:tcBorders>
              <w:top w:val="single" w:sz="4" w:space="0" w:color="BFBFBF"/>
              <w:left w:val="nil"/>
              <w:bottom w:val="single" w:sz="4" w:space="0" w:color="BFBFBF"/>
              <w:right w:val="single" w:sz="4" w:space="0" w:color="BFBFBF"/>
            </w:tcBorders>
            <w:shd w:val="clear" w:color="000000" w:fill="808080"/>
            <w:vAlign w:val="center"/>
            <w:hideMark/>
          </w:tcPr>
          <w:p w14:paraId="5FBC95B1"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Milestones</w:t>
            </w:r>
          </w:p>
        </w:tc>
      </w:tr>
      <w:tr w:rsidR="002667D1" w:rsidRPr="002667D1" w14:paraId="213160DD" w14:textId="77777777" w:rsidTr="002667D1">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475086D"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hideMark/>
          </w:tcPr>
          <w:p w14:paraId="78D11782"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Market entry</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087FD53C"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Launch product, build team</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2B240DC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Team size: 10 by Q4</w:t>
            </w:r>
          </w:p>
        </w:tc>
      </w:tr>
      <w:tr w:rsidR="002667D1" w:rsidRPr="002667D1" w14:paraId="1EB587B0" w14:textId="77777777" w:rsidTr="002667D1">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E5DC264"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hideMark/>
          </w:tcPr>
          <w:p w14:paraId="6DF77ACD"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Growth and expansion</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2EE9B5"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Add mobile features, new regions</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04C89980"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Reach 5,000 customers by Q4</w:t>
            </w:r>
          </w:p>
        </w:tc>
      </w:tr>
      <w:tr w:rsidR="002667D1" w:rsidRPr="002667D1" w14:paraId="77BAFA95" w14:textId="77777777" w:rsidTr="002667D1">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52329A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hideMark/>
          </w:tcPr>
          <w:p w14:paraId="2101C6C8"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Product diversification</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33BBB3"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Introduce battery systems</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4A216"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New product launch in Q3</w:t>
            </w:r>
          </w:p>
        </w:tc>
      </w:tr>
      <w:tr w:rsidR="002667D1" w:rsidRPr="002667D1" w14:paraId="352AEDBF" w14:textId="77777777" w:rsidTr="002667D1">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B2C291A"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4</w:t>
            </w:r>
          </w:p>
        </w:tc>
        <w:tc>
          <w:tcPr>
            <w:tcW w:w="2480" w:type="dxa"/>
            <w:tcBorders>
              <w:top w:val="nil"/>
              <w:left w:val="nil"/>
              <w:bottom w:val="nil"/>
              <w:right w:val="single" w:sz="4" w:space="0" w:color="BFBFBF"/>
            </w:tcBorders>
            <w:shd w:val="clear" w:color="auto" w:fill="auto"/>
            <w:vAlign w:val="center"/>
            <w:hideMark/>
          </w:tcPr>
          <w:p w14:paraId="4831B7C4"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Regional scaling</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3663B491"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Tailor for the Canadian market</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2A12FAC4"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Achieve $5.5M revenue</w:t>
            </w:r>
          </w:p>
        </w:tc>
      </w:tr>
      <w:tr w:rsidR="002667D1" w:rsidRPr="002667D1" w14:paraId="6A9B11C5" w14:textId="77777777" w:rsidTr="002667D1">
        <w:trPr>
          <w:trHeight w:val="642"/>
        </w:trPr>
        <w:tc>
          <w:tcPr>
            <w:tcW w:w="2480" w:type="dxa"/>
            <w:tcBorders>
              <w:top w:val="nil"/>
              <w:left w:val="single" w:sz="4" w:space="0" w:color="BFBFBF"/>
              <w:bottom w:val="single" w:sz="4" w:space="0" w:color="BFBFBF"/>
              <w:right w:val="nil"/>
            </w:tcBorders>
            <w:shd w:val="clear" w:color="auto" w:fill="auto"/>
            <w:vAlign w:val="center"/>
            <w:hideMark/>
          </w:tcPr>
          <w:p w14:paraId="4AEF893C"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Year 5</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709C42"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Market leadership</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278B89"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SaaS services, global branding</w:t>
            </w:r>
          </w:p>
        </w:tc>
        <w:tc>
          <w:tcPr>
            <w:tcW w:w="4390" w:type="dxa"/>
            <w:gridSpan w:val="2"/>
            <w:tcBorders>
              <w:top w:val="single" w:sz="4" w:space="0" w:color="BFBFBF"/>
              <w:left w:val="nil"/>
              <w:bottom w:val="single" w:sz="4" w:space="0" w:color="BFBFBF"/>
              <w:right w:val="single" w:sz="4" w:space="0" w:color="BFBFBF"/>
            </w:tcBorders>
            <w:shd w:val="clear" w:color="auto" w:fill="auto"/>
            <w:vAlign w:val="center"/>
            <w:hideMark/>
          </w:tcPr>
          <w:p w14:paraId="2920CE67"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Valuation: $25M</w:t>
            </w:r>
          </w:p>
        </w:tc>
      </w:tr>
    </w:tbl>
    <w:p w14:paraId="6438A94E" w14:textId="77777777" w:rsidR="002667D1" w:rsidRDefault="002667D1">
      <w:pPr>
        <w:rPr>
          <w:rFonts w:ascii="Century Gothic" w:hAnsi="Century Gothic"/>
          <w:b/>
          <w:bCs/>
          <w:color w:val="595959" w:themeColor="text1" w:themeTint="A6"/>
          <w:sz w:val="44"/>
          <w:szCs w:val="44"/>
        </w:rPr>
      </w:pPr>
    </w:p>
    <w:p w14:paraId="6E2A7E20" w14:textId="4DB9A387" w:rsidR="002667D1" w:rsidRDefault="002667D1">
      <w:pPr>
        <w:rPr>
          <w:rFonts w:ascii="Century Gothic" w:hAnsi="Century Gothic"/>
          <w:b/>
          <w:bCs/>
          <w:color w:val="595959" w:themeColor="text1" w:themeTint="A6"/>
          <w:sz w:val="44"/>
          <w:szCs w:val="44"/>
        </w:rPr>
      </w:pPr>
    </w:p>
    <w:p w14:paraId="65C355FF" w14:textId="7777777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4960"/>
        <w:gridCol w:w="2480"/>
        <w:gridCol w:w="2480"/>
        <w:gridCol w:w="2480"/>
        <w:gridCol w:w="1910"/>
      </w:tblGrid>
      <w:tr w:rsidR="002667D1" w:rsidRPr="002667D1" w14:paraId="0EC22E66" w14:textId="77777777" w:rsidTr="002667D1">
        <w:trPr>
          <w:trHeight w:val="525"/>
        </w:trPr>
        <w:tc>
          <w:tcPr>
            <w:tcW w:w="4960" w:type="dxa"/>
            <w:tcBorders>
              <w:top w:val="nil"/>
              <w:left w:val="nil"/>
              <w:bottom w:val="nil"/>
              <w:right w:val="nil"/>
            </w:tcBorders>
            <w:shd w:val="clear" w:color="auto" w:fill="auto"/>
            <w:vAlign w:val="bottom"/>
            <w:hideMark/>
          </w:tcPr>
          <w:p w14:paraId="503B0F4D" w14:textId="77777777" w:rsidR="002667D1" w:rsidRPr="002667D1" w:rsidRDefault="002667D1" w:rsidP="002667D1">
            <w:pPr>
              <w:spacing w:after="0" w:line="240" w:lineRule="auto"/>
              <w:rPr>
                <w:rFonts w:ascii="Century Gothic" w:eastAsia="Times New Roman" w:hAnsi="Century Gothic" w:cs="Calibri"/>
                <w:b/>
                <w:bCs/>
                <w:color w:val="196B24"/>
                <w:kern w:val="0"/>
                <w:sz w:val="44"/>
                <w:szCs w:val="44"/>
                <w14:ligatures w14:val="none"/>
              </w:rPr>
            </w:pPr>
            <w:r w:rsidRPr="002667D1">
              <w:rPr>
                <w:rFonts w:ascii="Century Gothic" w:eastAsia="Times New Roman" w:hAnsi="Century Gothic" w:cs="Calibri"/>
                <w:b/>
                <w:bCs/>
                <w:color w:val="196B24"/>
                <w:kern w:val="0"/>
                <w:sz w:val="44"/>
                <w:szCs w:val="44"/>
                <w14:ligatures w14:val="none"/>
              </w:rPr>
              <w:lastRenderedPageBreak/>
              <w:t>Appendices</w:t>
            </w:r>
          </w:p>
        </w:tc>
        <w:tc>
          <w:tcPr>
            <w:tcW w:w="2480" w:type="dxa"/>
            <w:tcBorders>
              <w:top w:val="nil"/>
              <w:left w:val="nil"/>
              <w:bottom w:val="nil"/>
              <w:right w:val="nil"/>
            </w:tcBorders>
            <w:shd w:val="clear" w:color="000000" w:fill="FFFFFF"/>
            <w:vAlign w:val="center"/>
            <w:hideMark/>
          </w:tcPr>
          <w:p w14:paraId="04C6E32E"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5D0605E5" w14:textId="77777777" w:rsidR="002667D1" w:rsidRPr="002667D1" w:rsidRDefault="002667D1" w:rsidP="002667D1">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4B1D0625"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3819F1F" w14:textId="77777777" w:rsidR="002667D1" w:rsidRPr="002667D1" w:rsidRDefault="002667D1" w:rsidP="002667D1">
            <w:pPr>
              <w:spacing w:after="0" w:line="240" w:lineRule="auto"/>
              <w:ind w:firstLineChars="100" w:firstLine="200"/>
              <w:rPr>
                <w:rFonts w:ascii="Times New Roman" w:eastAsia="Times New Roman" w:hAnsi="Times New Roman" w:cs="Times New Roman"/>
                <w:kern w:val="0"/>
                <w:sz w:val="20"/>
                <w:szCs w:val="20"/>
                <w14:ligatures w14:val="none"/>
              </w:rPr>
            </w:pPr>
          </w:p>
        </w:tc>
      </w:tr>
      <w:tr w:rsidR="002667D1" w:rsidRPr="002667D1" w14:paraId="33A470C8" w14:textId="77777777" w:rsidTr="002667D1">
        <w:trPr>
          <w:trHeight w:val="439"/>
        </w:trPr>
        <w:tc>
          <w:tcPr>
            <w:tcW w:w="496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A7AB321"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Document Type</w:t>
            </w:r>
          </w:p>
        </w:tc>
        <w:tc>
          <w:tcPr>
            <w:tcW w:w="9350" w:type="dxa"/>
            <w:gridSpan w:val="4"/>
            <w:tcBorders>
              <w:top w:val="single" w:sz="4" w:space="0" w:color="BFBFBF"/>
              <w:left w:val="nil"/>
              <w:bottom w:val="single" w:sz="4" w:space="0" w:color="BFBFBF"/>
              <w:right w:val="single" w:sz="4" w:space="0" w:color="BFBFBF"/>
            </w:tcBorders>
            <w:shd w:val="clear" w:color="000000" w:fill="808080"/>
            <w:vAlign w:val="center"/>
            <w:hideMark/>
          </w:tcPr>
          <w:p w14:paraId="6036DC0B" w14:textId="77777777" w:rsidR="002667D1" w:rsidRPr="002667D1" w:rsidRDefault="002667D1" w:rsidP="002667D1">
            <w:pPr>
              <w:spacing w:after="0" w:line="240" w:lineRule="auto"/>
              <w:rPr>
                <w:rFonts w:ascii="Century Gothic" w:eastAsia="Times New Roman" w:hAnsi="Century Gothic" w:cs="Calibri"/>
                <w:b/>
                <w:bCs/>
                <w:color w:val="FFFFFF"/>
                <w:kern w:val="0"/>
                <w:sz w:val="20"/>
                <w:szCs w:val="20"/>
                <w14:ligatures w14:val="none"/>
              </w:rPr>
            </w:pPr>
            <w:r w:rsidRPr="002667D1">
              <w:rPr>
                <w:rFonts w:ascii="Century Gothic" w:eastAsia="Times New Roman" w:hAnsi="Century Gothic" w:cs="Calibri"/>
                <w:b/>
                <w:bCs/>
                <w:color w:val="FFFFFF"/>
                <w:kern w:val="0"/>
                <w:sz w:val="20"/>
                <w:szCs w:val="20"/>
                <w14:ligatures w14:val="none"/>
              </w:rPr>
              <w:t>Description</w:t>
            </w:r>
          </w:p>
        </w:tc>
      </w:tr>
      <w:tr w:rsidR="002667D1" w:rsidRPr="002667D1" w14:paraId="0FB1342A" w14:textId="77777777" w:rsidTr="002667D1">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8779E1"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Market Research Reports</w:t>
            </w:r>
          </w:p>
        </w:tc>
        <w:tc>
          <w:tcPr>
            <w:tcW w:w="9350" w:type="dxa"/>
            <w:gridSpan w:val="4"/>
            <w:tcBorders>
              <w:top w:val="single" w:sz="4" w:space="0" w:color="BFBFBF"/>
              <w:left w:val="nil"/>
              <w:bottom w:val="single" w:sz="4" w:space="0" w:color="BFBFBF"/>
              <w:right w:val="single" w:sz="4" w:space="0" w:color="BFBFBF"/>
            </w:tcBorders>
            <w:shd w:val="clear" w:color="auto" w:fill="auto"/>
            <w:vAlign w:val="center"/>
            <w:hideMark/>
          </w:tcPr>
          <w:p w14:paraId="565B82AE"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Solar energy adoption trends and customer insights</w:t>
            </w:r>
          </w:p>
        </w:tc>
      </w:tr>
      <w:tr w:rsidR="002667D1" w:rsidRPr="002667D1" w14:paraId="1806FA57" w14:textId="77777777" w:rsidTr="002667D1">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2AF8C4"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Financial Models</w:t>
            </w:r>
          </w:p>
        </w:tc>
        <w:tc>
          <w:tcPr>
            <w:tcW w:w="9350" w:type="dxa"/>
            <w:gridSpan w:val="4"/>
            <w:tcBorders>
              <w:top w:val="single" w:sz="4" w:space="0" w:color="BFBFBF"/>
              <w:left w:val="nil"/>
              <w:bottom w:val="single" w:sz="4" w:space="0" w:color="BFBFBF"/>
              <w:right w:val="single" w:sz="4" w:space="0" w:color="BFBFBF"/>
            </w:tcBorders>
            <w:shd w:val="clear" w:color="auto" w:fill="auto"/>
            <w:vAlign w:val="center"/>
            <w:hideMark/>
          </w:tcPr>
          <w:p w14:paraId="379631F3"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Sensitivity analysis and detailed revenue breakdowns</w:t>
            </w:r>
          </w:p>
        </w:tc>
      </w:tr>
      <w:tr w:rsidR="002667D1" w:rsidRPr="002667D1" w14:paraId="6CCAC38B" w14:textId="77777777" w:rsidTr="002667D1">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BEA4E2"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Product Roadmaps</w:t>
            </w:r>
          </w:p>
        </w:tc>
        <w:tc>
          <w:tcPr>
            <w:tcW w:w="9350" w:type="dxa"/>
            <w:gridSpan w:val="4"/>
            <w:tcBorders>
              <w:top w:val="single" w:sz="4" w:space="0" w:color="BFBFBF"/>
              <w:left w:val="nil"/>
              <w:bottom w:val="single" w:sz="4" w:space="0" w:color="BFBFBF"/>
              <w:right w:val="single" w:sz="4" w:space="0" w:color="BFBFBF"/>
            </w:tcBorders>
            <w:shd w:val="clear" w:color="auto" w:fill="auto"/>
            <w:vAlign w:val="center"/>
            <w:hideMark/>
          </w:tcPr>
          <w:p w14:paraId="52C864AB" w14:textId="77777777" w:rsidR="002667D1" w:rsidRPr="002667D1" w:rsidRDefault="002667D1" w:rsidP="002667D1">
            <w:pPr>
              <w:spacing w:after="0" w:line="240" w:lineRule="auto"/>
              <w:rPr>
                <w:rFonts w:ascii="Century Gothic" w:eastAsia="Times New Roman" w:hAnsi="Century Gothic" w:cs="Calibri"/>
                <w:color w:val="000000"/>
                <w:kern w:val="0"/>
                <w:sz w:val="20"/>
                <w:szCs w:val="20"/>
                <w14:ligatures w14:val="none"/>
              </w:rPr>
            </w:pPr>
            <w:r w:rsidRPr="002667D1">
              <w:rPr>
                <w:rFonts w:ascii="Century Gothic" w:eastAsia="Times New Roman" w:hAnsi="Century Gothic" w:cs="Calibri"/>
                <w:color w:val="000000"/>
                <w:kern w:val="0"/>
                <w:sz w:val="20"/>
                <w:szCs w:val="20"/>
                <w14:ligatures w14:val="none"/>
              </w:rPr>
              <w:t>Detailed product development timelines</w:t>
            </w:r>
          </w:p>
        </w:tc>
      </w:tr>
    </w:tbl>
    <w:p w14:paraId="01239938" w14:textId="1433E7A6" w:rsidR="002667D1" w:rsidRDefault="002667D1">
      <w:pPr>
        <w:rPr>
          <w:rFonts w:ascii="Century Gothic" w:hAnsi="Century Gothic"/>
          <w:b/>
          <w:bCs/>
          <w:color w:val="595959" w:themeColor="text1" w:themeTint="A6"/>
          <w:sz w:val="44"/>
          <w:szCs w:val="44"/>
        </w:rPr>
      </w:pPr>
    </w:p>
    <w:p w14:paraId="264A91F7" w14:textId="77777777" w:rsidR="002667D1" w:rsidRDefault="002667D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667D1" w14:paraId="5FD7D289" w14:textId="77777777" w:rsidTr="00172D69">
        <w:trPr>
          <w:trHeight w:val="2338"/>
        </w:trPr>
        <w:tc>
          <w:tcPr>
            <w:tcW w:w="14233" w:type="dxa"/>
          </w:tcPr>
          <w:p w14:paraId="77DDC68A" w14:textId="77777777" w:rsidR="002667D1" w:rsidRPr="00692C04" w:rsidRDefault="002667D1"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2169D9D" w14:textId="77777777" w:rsidR="002667D1" w:rsidRDefault="002667D1" w:rsidP="00172D69">
            <w:pPr>
              <w:rPr>
                <w:rFonts w:ascii="Century Gothic" w:hAnsi="Century Gothic" w:cs="Arial"/>
                <w:szCs w:val="20"/>
              </w:rPr>
            </w:pPr>
          </w:p>
          <w:p w14:paraId="08A93EB8" w14:textId="77777777" w:rsidR="002667D1" w:rsidRDefault="002667D1"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B4CCB9" w14:textId="77777777" w:rsidR="002667D1" w:rsidRDefault="002667D1" w:rsidP="002667D1">
      <w:pPr>
        <w:rPr>
          <w:rFonts w:ascii="Century Gothic" w:hAnsi="Century Gothic" w:cs="Arial"/>
          <w:sz w:val="20"/>
          <w:szCs w:val="20"/>
        </w:rPr>
      </w:pPr>
    </w:p>
    <w:p w14:paraId="341ED82F" w14:textId="77777777" w:rsidR="002667D1" w:rsidRPr="00D3383E" w:rsidRDefault="002667D1" w:rsidP="002667D1">
      <w:pPr>
        <w:rPr>
          <w:rFonts w:ascii="Century Gothic" w:hAnsi="Century Gothic" w:cs="Arial"/>
          <w:sz w:val="20"/>
          <w:szCs w:val="20"/>
        </w:rPr>
      </w:pPr>
    </w:p>
    <w:p w14:paraId="71D1AF03" w14:textId="77777777" w:rsidR="002667D1" w:rsidRPr="002667D1" w:rsidRDefault="002667D1">
      <w:pPr>
        <w:rPr>
          <w:rFonts w:ascii="Century Gothic" w:hAnsi="Century Gothic"/>
          <w:b/>
          <w:bCs/>
          <w:color w:val="595959" w:themeColor="text1" w:themeTint="A6"/>
          <w:sz w:val="44"/>
          <w:szCs w:val="44"/>
        </w:rPr>
      </w:pPr>
    </w:p>
    <w:sectPr w:rsidR="002667D1" w:rsidRPr="002667D1" w:rsidSect="002667D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D1"/>
    <w:rsid w:val="002667D1"/>
    <w:rsid w:val="00AE0EC8"/>
    <w:rsid w:val="00B802FE"/>
    <w:rsid w:val="00EC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BA6D"/>
  <w15:chartTrackingRefBased/>
  <w15:docId w15:val="{E975E8C1-171F-411D-9EE5-0215EFCE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7D1"/>
    <w:rPr>
      <w:rFonts w:eastAsiaTheme="majorEastAsia" w:cstheme="majorBidi"/>
      <w:color w:val="272727" w:themeColor="text1" w:themeTint="D8"/>
    </w:rPr>
  </w:style>
  <w:style w:type="paragraph" w:styleId="Title">
    <w:name w:val="Title"/>
    <w:basedOn w:val="Normal"/>
    <w:next w:val="Normal"/>
    <w:link w:val="TitleChar"/>
    <w:uiPriority w:val="10"/>
    <w:qFormat/>
    <w:rsid w:val="00266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7D1"/>
    <w:pPr>
      <w:spacing w:before="160"/>
      <w:jc w:val="center"/>
    </w:pPr>
    <w:rPr>
      <w:i/>
      <w:iCs/>
      <w:color w:val="404040" w:themeColor="text1" w:themeTint="BF"/>
    </w:rPr>
  </w:style>
  <w:style w:type="character" w:customStyle="1" w:styleId="QuoteChar">
    <w:name w:val="Quote Char"/>
    <w:basedOn w:val="DefaultParagraphFont"/>
    <w:link w:val="Quote"/>
    <w:uiPriority w:val="29"/>
    <w:rsid w:val="002667D1"/>
    <w:rPr>
      <w:i/>
      <w:iCs/>
      <w:color w:val="404040" w:themeColor="text1" w:themeTint="BF"/>
    </w:rPr>
  </w:style>
  <w:style w:type="paragraph" w:styleId="ListParagraph">
    <w:name w:val="List Paragraph"/>
    <w:basedOn w:val="Normal"/>
    <w:uiPriority w:val="34"/>
    <w:qFormat/>
    <w:rsid w:val="002667D1"/>
    <w:pPr>
      <w:ind w:left="720"/>
      <w:contextualSpacing/>
    </w:pPr>
  </w:style>
  <w:style w:type="character" w:styleId="IntenseEmphasis">
    <w:name w:val="Intense Emphasis"/>
    <w:basedOn w:val="DefaultParagraphFont"/>
    <w:uiPriority w:val="21"/>
    <w:qFormat/>
    <w:rsid w:val="002667D1"/>
    <w:rPr>
      <w:i/>
      <w:iCs/>
      <w:color w:val="0F4761" w:themeColor="accent1" w:themeShade="BF"/>
    </w:rPr>
  </w:style>
  <w:style w:type="paragraph" w:styleId="IntenseQuote">
    <w:name w:val="Intense Quote"/>
    <w:basedOn w:val="Normal"/>
    <w:next w:val="Normal"/>
    <w:link w:val="IntenseQuoteChar"/>
    <w:uiPriority w:val="30"/>
    <w:qFormat/>
    <w:rsid w:val="00266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7D1"/>
    <w:rPr>
      <w:i/>
      <w:iCs/>
      <w:color w:val="0F4761" w:themeColor="accent1" w:themeShade="BF"/>
    </w:rPr>
  </w:style>
  <w:style w:type="character" w:styleId="IntenseReference">
    <w:name w:val="Intense Reference"/>
    <w:basedOn w:val="DefaultParagraphFont"/>
    <w:uiPriority w:val="32"/>
    <w:qFormat/>
    <w:rsid w:val="002667D1"/>
    <w:rPr>
      <w:b/>
      <w:bCs/>
      <w:smallCaps/>
      <w:color w:val="0F4761" w:themeColor="accent1" w:themeShade="BF"/>
      <w:spacing w:val="5"/>
    </w:rPr>
  </w:style>
  <w:style w:type="table" w:styleId="TableGrid">
    <w:name w:val="Table Grid"/>
    <w:basedOn w:val="TableNormal"/>
    <w:uiPriority w:val="39"/>
    <w:rsid w:val="002667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3964">
      <w:bodyDiv w:val="1"/>
      <w:marLeft w:val="0"/>
      <w:marRight w:val="0"/>
      <w:marTop w:val="0"/>
      <w:marBottom w:val="0"/>
      <w:divBdr>
        <w:top w:val="none" w:sz="0" w:space="0" w:color="auto"/>
        <w:left w:val="none" w:sz="0" w:space="0" w:color="auto"/>
        <w:bottom w:val="none" w:sz="0" w:space="0" w:color="auto"/>
        <w:right w:val="none" w:sz="0" w:space="0" w:color="auto"/>
      </w:divBdr>
    </w:div>
    <w:div w:id="119493760">
      <w:bodyDiv w:val="1"/>
      <w:marLeft w:val="0"/>
      <w:marRight w:val="0"/>
      <w:marTop w:val="0"/>
      <w:marBottom w:val="0"/>
      <w:divBdr>
        <w:top w:val="none" w:sz="0" w:space="0" w:color="auto"/>
        <w:left w:val="none" w:sz="0" w:space="0" w:color="auto"/>
        <w:bottom w:val="none" w:sz="0" w:space="0" w:color="auto"/>
        <w:right w:val="none" w:sz="0" w:space="0" w:color="auto"/>
      </w:divBdr>
    </w:div>
    <w:div w:id="450710910">
      <w:bodyDiv w:val="1"/>
      <w:marLeft w:val="0"/>
      <w:marRight w:val="0"/>
      <w:marTop w:val="0"/>
      <w:marBottom w:val="0"/>
      <w:divBdr>
        <w:top w:val="none" w:sz="0" w:space="0" w:color="auto"/>
        <w:left w:val="none" w:sz="0" w:space="0" w:color="auto"/>
        <w:bottom w:val="none" w:sz="0" w:space="0" w:color="auto"/>
        <w:right w:val="none" w:sz="0" w:space="0" w:color="auto"/>
      </w:divBdr>
    </w:div>
    <w:div w:id="1321889409">
      <w:bodyDiv w:val="1"/>
      <w:marLeft w:val="0"/>
      <w:marRight w:val="0"/>
      <w:marTop w:val="0"/>
      <w:marBottom w:val="0"/>
      <w:divBdr>
        <w:top w:val="none" w:sz="0" w:space="0" w:color="auto"/>
        <w:left w:val="none" w:sz="0" w:space="0" w:color="auto"/>
        <w:bottom w:val="none" w:sz="0" w:space="0" w:color="auto"/>
        <w:right w:val="none" w:sz="0" w:space="0" w:color="auto"/>
      </w:divBdr>
    </w:div>
    <w:div w:id="1426728856">
      <w:bodyDiv w:val="1"/>
      <w:marLeft w:val="0"/>
      <w:marRight w:val="0"/>
      <w:marTop w:val="0"/>
      <w:marBottom w:val="0"/>
      <w:divBdr>
        <w:top w:val="none" w:sz="0" w:space="0" w:color="auto"/>
        <w:left w:val="none" w:sz="0" w:space="0" w:color="auto"/>
        <w:bottom w:val="none" w:sz="0" w:space="0" w:color="auto"/>
        <w:right w:val="none" w:sz="0" w:space="0" w:color="auto"/>
      </w:divBdr>
    </w:div>
    <w:div w:id="1598245427">
      <w:bodyDiv w:val="1"/>
      <w:marLeft w:val="0"/>
      <w:marRight w:val="0"/>
      <w:marTop w:val="0"/>
      <w:marBottom w:val="0"/>
      <w:divBdr>
        <w:top w:val="none" w:sz="0" w:space="0" w:color="auto"/>
        <w:left w:val="none" w:sz="0" w:space="0" w:color="auto"/>
        <w:bottom w:val="none" w:sz="0" w:space="0" w:color="auto"/>
        <w:right w:val="none" w:sz="0" w:space="0" w:color="auto"/>
      </w:divBdr>
    </w:div>
    <w:div w:id="1901017907">
      <w:bodyDiv w:val="1"/>
      <w:marLeft w:val="0"/>
      <w:marRight w:val="0"/>
      <w:marTop w:val="0"/>
      <w:marBottom w:val="0"/>
      <w:divBdr>
        <w:top w:val="none" w:sz="0" w:space="0" w:color="auto"/>
        <w:left w:val="none" w:sz="0" w:space="0" w:color="auto"/>
        <w:bottom w:val="none" w:sz="0" w:space="0" w:color="auto"/>
        <w:right w:val="none" w:sz="0" w:space="0" w:color="auto"/>
      </w:divBdr>
    </w:div>
    <w:div w:id="19909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4&amp;utm_source=template-word&amp;utm_medium=content&amp;utm_campaign=Sample+Simple+5-Year+Business+Plan-word-12324&amp;lpa=Sample+Simple+5-Year+Business+Plan+word+1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2025-01-19T17:42:00Z</dcterms:created>
  <dcterms:modified xsi:type="dcterms:W3CDTF">2025-02-08T02:46:00Z</dcterms:modified>
</cp:coreProperties>
</file>