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797DF" w14:textId="08D75F77" w:rsidR="007D2C2B" w:rsidRDefault="00B901C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765D9AE" wp14:editId="01CF42B1">
            <wp:simplePos x="0" y="0"/>
            <wp:positionH relativeFrom="column">
              <wp:posOffset>6744748</wp:posOffset>
            </wp:positionH>
            <wp:positionV relativeFrom="paragraph">
              <wp:posOffset>-19050</wp:posOffset>
            </wp:positionV>
            <wp:extent cx="2265474" cy="450509"/>
            <wp:effectExtent l="0" t="0" r="1905" b="6985"/>
            <wp:wrapNone/>
            <wp:docPr id="42460199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0199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265474" cy="450509"/>
                    </a:xfrm>
                    <a:prstGeom prst="rect">
                      <a:avLst/>
                    </a:prstGeom>
                  </pic:spPr>
                </pic:pic>
              </a:graphicData>
            </a:graphic>
            <wp14:sizeRelH relativeFrom="margin">
              <wp14:pctWidth>0</wp14:pctWidth>
            </wp14:sizeRelH>
            <wp14:sizeRelV relativeFrom="margin">
              <wp14:pctHeight>0</wp14:pctHeight>
            </wp14:sizeRelV>
          </wp:anchor>
        </w:drawing>
      </w:r>
      <w:r w:rsidR="007D2C2B" w:rsidRPr="007D2C2B">
        <w:rPr>
          <w:rFonts w:ascii="Century Gothic" w:hAnsi="Century Gothic"/>
          <w:b/>
          <w:bCs/>
          <w:color w:val="595959" w:themeColor="text1" w:themeTint="A6"/>
          <w:sz w:val="44"/>
          <w:szCs w:val="44"/>
        </w:rPr>
        <w:t>5-Year Strategic Business Plan Template Example</w:t>
      </w:r>
    </w:p>
    <w:tbl>
      <w:tblPr>
        <w:tblW w:w="15988" w:type="dxa"/>
        <w:tblLook w:val="04A0" w:firstRow="1" w:lastRow="0" w:firstColumn="1" w:lastColumn="0" w:noHBand="0" w:noVBand="1"/>
      </w:tblPr>
      <w:tblGrid>
        <w:gridCol w:w="2833"/>
        <w:gridCol w:w="247"/>
        <w:gridCol w:w="1630"/>
        <w:gridCol w:w="364"/>
        <w:gridCol w:w="555"/>
        <w:gridCol w:w="531"/>
        <w:gridCol w:w="1155"/>
        <w:gridCol w:w="65"/>
        <w:gridCol w:w="1044"/>
        <w:gridCol w:w="816"/>
        <w:gridCol w:w="180"/>
        <w:gridCol w:w="137"/>
        <w:gridCol w:w="1662"/>
        <w:gridCol w:w="579"/>
        <w:gridCol w:w="522"/>
        <w:gridCol w:w="1720"/>
        <w:gridCol w:w="346"/>
        <w:gridCol w:w="1014"/>
        <w:gridCol w:w="236"/>
        <w:gridCol w:w="352"/>
      </w:tblGrid>
      <w:tr w:rsidR="007D2C2B" w:rsidRPr="007D2C2B" w14:paraId="6EA1FCAE" w14:textId="77777777" w:rsidTr="007D2C2B">
        <w:trPr>
          <w:trHeight w:val="525"/>
        </w:trPr>
        <w:tc>
          <w:tcPr>
            <w:tcW w:w="5629" w:type="dxa"/>
            <w:gridSpan w:val="5"/>
            <w:tcBorders>
              <w:top w:val="nil"/>
              <w:left w:val="nil"/>
              <w:bottom w:val="nil"/>
              <w:right w:val="nil"/>
            </w:tcBorders>
            <w:shd w:val="clear" w:color="auto" w:fill="auto"/>
            <w:vAlign w:val="bottom"/>
            <w:hideMark/>
          </w:tcPr>
          <w:p w14:paraId="0BBD1A69"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Executive Summary</w:t>
            </w:r>
          </w:p>
        </w:tc>
        <w:tc>
          <w:tcPr>
            <w:tcW w:w="2795" w:type="dxa"/>
            <w:gridSpan w:val="4"/>
            <w:tcBorders>
              <w:top w:val="nil"/>
              <w:left w:val="nil"/>
              <w:bottom w:val="nil"/>
              <w:right w:val="nil"/>
            </w:tcBorders>
            <w:shd w:val="clear" w:color="000000" w:fill="FFFFFF"/>
            <w:vAlign w:val="center"/>
            <w:hideMark/>
          </w:tcPr>
          <w:p w14:paraId="70AAD854" w14:textId="69FC22FE"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795" w:type="dxa"/>
            <w:gridSpan w:val="4"/>
            <w:tcBorders>
              <w:top w:val="nil"/>
              <w:left w:val="nil"/>
              <w:bottom w:val="nil"/>
              <w:right w:val="nil"/>
            </w:tcBorders>
            <w:shd w:val="clear" w:color="auto" w:fill="auto"/>
            <w:vAlign w:val="center"/>
            <w:hideMark/>
          </w:tcPr>
          <w:p w14:paraId="6539F278"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3167" w:type="dxa"/>
            <w:gridSpan w:val="4"/>
            <w:tcBorders>
              <w:top w:val="nil"/>
              <w:left w:val="nil"/>
              <w:bottom w:val="nil"/>
              <w:right w:val="nil"/>
            </w:tcBorders>
            <w:shd w:val="clear" w:color="auto" w:fill="auto"/>
            <w:vAlign w:val="center"/>
            <w:hideMark/>
          </w:tcPr>
          <w:p w14:paraId="7B17CB6B"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02" w:type="dxa"/>
            <w:gridSpan w:val="3"/>
            <w:tcBorders>
              <w:top w:val="nil"/>
              <w:left w:val="nil"/>
              <w:bottom w:val="nil"/>
              <w:right w:val="nil"/>
            </w:tcBorders>
            <w:shd w:val="clear" w:color="auto" w:fill="auto"/>
            <w:noWrap/>
            <w:vAlign w:val="bottom"/>
            <w:hideMark/>
          </w:tcPr>
          <w:p w14:paraId="5AE3C24D"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55E7E3F1" w14:textId="77777777" w:rsidTr="00B901CB">
        <w:trPr>
          <w:gridAfter w:val="4"/>
          <w:wAfter w:w="1948" w:type="dxa"/>
          <w:trHeight w:val="1002"/>
        </w:trPr>
        <w:tc>
          <w:tcPr>
            <w:tcW w:w="2833" w:type="dxa"/>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576790F3"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Purpose of the Plan</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hideMark/>
          </w:tcPr>
          <w:p w14:paraId="3B30B04A"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This strategic plan aims to guide Bright Future Technologies toward achieving its vision of leading renewable energy innovation while driving market growth and operational excellence over the next five years.</w:t>
            </w:r>
          </w:p>
        </w:tc>
      </w:tr>
      <w:tr w:rsidR="007D2C2B" w:rsidRPr="007D2C2B" w14:paraId="1D919FEF" w14:textId="77777777" w:rsidTr="00B901CB">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3C208552"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5-Year Vision</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hideMark/>
          </w:tcPr>
          <w:p w14:paraId="46A75C6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To become a top-tier provider of solar energy solutions across North America, recognized for innovative technology, exceptional customer service, and environmental impact.</w:t>
            </w:r>
          </w:p>
        </w:tc>
      </w:tr>
      <w:tr w:rsidR="007D2C2B" w:rsidRPr="007D2C2B" w14:paraId="4EA79107" w14:textId="77777777" w:rsidTr="00B901CB">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76B16199"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Funding Needs</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hideMark/>
          </w:tcPr>
          <w:p w14:paraId="0DFA194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Bright Future requires $5M in total funding over Years 1–3 to support product development, regional expansion, and technology upgrades.</w:t>
            </w:r>
          </w:p>
        </w:tc>
      </w:tr>
      <w:tr w:rsidR="007D2C2B" w:rsidRPr="007D2C2B" w14:paraId="097FE525" w14:textId="77777777" w:rsidTr="007D2C2B">
        <w:trPr>
          <w:trHeight w:val="300"/>
        </w:trPr>
        <w:tc>
          <w:tcPr>
            <w:tcW w:w="2833" w:type="dxa"/>
            <w:tcBorders>
              <w:top w:val="nil"/>
              <w:left w:val="nil"/>
              <w:bottom w:val="nil"/>
              <w:right w:val="nil"/>
            </w:tcBorders>
            <w:shd w:val="clear" w:color="auto" w:fill="auto"/>
            <w:vAlign w:val="center"/>
            <w:hideMark/>
          </w:tcPr>
          <w:p w14:paraId="0D739F26" w14:textId="77777777" w:rsidR="007D2C2B" w:rsidRPr="007D2C2B" w:rsidRDefault="007D2C2B" w:rsidP="007D2C2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6" w:type="dxa"/>
            <w:gridSpan w:val="4"/>
            <w:tcBorders>
              <w:top w:val="nil"/>
              <w:left w:val="nil"/>
              <w:bottom w:val="nil"/>
              <w:right w:val="nil"/>
            </w:tcBorders>
            <w:shd w:val="clear" w:color="auto" w:fill="auto"/>
            <w:vAlign w:val="center"/>
            <w:hideMark/>
          </w:tcPr>
          <w:p w14:paraId="27AD33F9"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95" w:type="dxa"/>
            <w:gridSpan w:val="4"/>
            <w:tcBorders>
              <w:top w:val="nil"/>
              <w:left w:val="nil"/>
              <w:bottom w:val="nil"/>
              <w:right w:val="nil"/>
            </w:tcBorders>
            <w:shd w:val="clear" w:color="auto" w:fill="auto"/>
            <w:vAlign w:val="center"/>
            <w:hideMark/>
          </w:tcPr>
          <w:p w14:paraId="3AAF8FA7"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95" w:type="dxa"/>
            <w:gridSpan w:val="4"/>
            <w:tcBorders>
              <w:top w:val="nil"/>
              <w:left w:val="nil"/>
              <w:bottom w:val="nil"/>
              <w:right w:val="nil"/>
            </w:tcBorders>
            <w:shd w:val="clear" w:color="auto" w:fill="auto"/>
            <w:vAlign w:val="center"/>
            <w:hideMark/>
          </w:tcPr>
          <w:p w14:paraId="7C26DC5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67" w:type="dxa"/>
            <w:gridSpan w:val="4"/>
            <w:tcBorders>
              <w:top w:val="nil"/>
              <w:left w:val="nil"/>
              <w:bottom w:val="nil"/>
              <w:right w:val="nil"/>
            </w:tcBorders>
            <w:shd w:val="clear" w:color="auto" w:fill="auto"/>
            <w:vAlign w:val="center"/>
            <w:hideMark/>
          </w:tcPr>
          <w:p w14:paraId="79E024A2"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02" w:type="dxa"/>
            <w:gridSpan w:val="3"/>
            <w:tcBorders>
              <w:top w:val="nil"/>
              <w:left w:val="nil"/>
              <w:bottom w:val="nil"/>
              <w:right w:val="nil"/>
            </w:tcBorders>
            <w:shd w:val="clear" w:color="auto" w:fill="auto"/>
            <w:vAlign w:val="center"/>
            <w:hideMark/>
          </w:tcPr>
          <w:p w14:paraId="26EA670B"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033F24CF" w14:textId="77777777" w:rsidTr="007D2C2B">
        <w:trPr>
          <w:gridAfter w:val="4"/>
          <w:wAfter w:w="1948" w:type="dxa"/>
          <w:trHeight w:val="439"/>
        </w:trPr>
        <w:tc>
          <w:tcPr>
            <w:tcW w:w="2833"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0A866F3F" w14:textId="77777777" w:rsidR="007D2C2B" w:rsidRPr="007D2C2B" w:rsidRDefault="007D2C2B" w:rsidP="00F90235">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Metric</w:t>
            </w:r>
          </w:p>
        </w:tc>
        <w:tc>
          <w:tcPr>
            <w:tcW w:w="224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62667D35"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1</w:t>
            </w:r>
          </w:p>
        </w:tc>
        <w:tc>
          <w:tcPr>
            <w:tcW w:w="224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10DE325F"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2</w:t>
            </w:r>
          </w:p>
        </w:tc>
        <w:tc>
          <w:tcPr>
            <w:tcW w:w="2242"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373F315E"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3</w:t>
            </w:r>
          </w:p>
        </w:tc>
        <w:tc>
          <w:tcPr>
            <w:tcW w:w="2241"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E55A83C"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4</w:t>
            </w:r>
          </w:p>
        </w:tc>
        <w:tc>
          <w:tcPr>
            <w:tcW w:w="2242"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723CB69"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5</w:t>
            </w:r>
          </w:p>
        </w:tc>
      </w:tr>
      <w:tr w:rsidR="007D2C2B" w:rsidRPr="007D2C2B" w14:paraId="5C2544B1" w14:textId="77777777" w:rsidTr="007D2C2B">
        <w:trPr>
          <w:gridAfter w:val="4"/>
          <w:wAfter w:w="1948" w:type="dxa"/>
          <w:trHeight w:val="439"/>
        </w:trPr>
        <w:tc>
          <w:tcPr>
            <w:tcW w:w="2833" w:type="dxa"/>
            <w:tcBorders>
              <w:top w:val="nil"/>
              <w:left w:val="single" w:sz="4" w:space="0" w:color="BFBFBF"/>
              <w:bottom w:val="single" w:sz="4" w:space="0" w:color="BFBFBF"/>
              <w:right w:val="single" w:sz="4" w:space="0" w:color="BFBFBF"/>
            </w:tcBorders>
            <w:shd w:val="clear" w:color="000000" w:fill="F2F1C1"/>
            <w:vAlign w:val="center"/>
            <w:hideMark/>
          </w:tcPr>
          <w:p w14:paraId="2873CC61" w14:textId="77777777" w:rsidR="007D2C2B" w:rsidRPr="007D2C2B" w:rsidRDefault="007D2C2B" w:rsidP="00F90235">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Revenue ($)</w:t>
            </w:r>
          </w:p>
        </w:tc>
        <w:tc>
          <w:tcPr>
            <w:tcW w:w="2241" w:type="dxa"/>
            <w:gridSpan w:val="3"/>
            <w:tcBorders>
              <w:top w:val="nil"/>
              <w:left w:val="nil"/>
              <w:bottom w:val="single" w:sz="4" w:space="0" w:color="BFBFBF"/>
              <w:right w:val="single" w:sz="4" w:space="0" w:color="BFBFBF"/>
            </w:tcBorders>
            <w:shd w:val="clear" w:color="auto" w:fill="auto"/>
            <w:vAlign w:val="center"/>
            <w:hideMark/>
          </w:tcPr>
          <w:p w14:paraId="7D745B09"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$2,000,000.00</w:t>
            </w:r>
          </w:p>
        </w:tc>
        <w:tc>
          <w:tcPr>
            <w:tcW w:w="2241" w:type="dxa"/>
            <w:gridSpan w:val="3"/>
            <w:tcBorders>
              <w:top w:val="nil"/>
              <w:left w:val="nil"/>
              <w:bottom w:val="single" w:sz="4" w:space="0" w:color="BFBFBF"/>
              <w:right w:val="single" w:sz="4" w:space="0" w:color="BFBFBF"/>
            </w:tcBorders>
            <w:shd w:val="clear" w:color="auto" w:fill="auto"/>
            <w:vAlign w:val="center"/>
            <w:hideMark/>
          </w:tcPr>
          <w:p w14:paraId="73D56925"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$4,000,000.00</w:t>
            </w:r>
          </w:p>
        </w:tc>
        <w:tc>
          <w:tcPr>
            <w:tcW w:w="2242" w:type="dxa"/>
            <w:gridSpan w:val="5"/>
            <w:tcBorders>
              <w:top w:val="nil"/>
              <w:left w:val="nil"/>
              <w:bottom w:val="single" w:sz="4" w:space="0" w:color="BFBFBF"/>
              <w:right w:val="single" w:sz="4" w:space="0" w:color="BFBFBF"/>
            </w:tcBorders>
            <w:shd w:val="clear" w:color="auto" w:fill="auto"/>
            <w:vAlign w:val="center"/>
            <w:hideMark/>
          </w:tcPr>
          <w:p w14:paraId="5D2F9A77"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$7,000,000.00</w:t>
            </w:r>
          </w:p>
        </w:tc>
        <w:tc>
          <w:tcPr>
            <w:tcW w:w="2241" w:type="dxa"/>
            <w:gridSpan w:val="2"/>
            <w:tcBorders>
              <w:top w:val="nil"/>
              <w:left w:val="nil"/>
              <w:bottom w:val="single" w:sz="4" w:space="0" w:color="BFBFBF"/>
              <w:right w:val="single" w:sz="4" w:space="0" w:color="BFBFBF"/>
            </w:tcBorders>
            <w:shd w:val="clear" w:color="auto" w:fill="auto"/>
            <w:vAlign w:val="center"/>
            <w:hideMark/>
          </w:tcPr>
          <w:p w14:paraId="0645A1F9"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$10,000,000.00</w:t>
            </w:r>
          </w:p>
        </w:tc>
        <w:tc>
          <w:tcPr>
            <w:tcW w:w="2242" w:type="dxa"/>
            <w:gridSpan w:val="2"/>
            <w:tcBorders>
              <w:top w:val="nil"/>
              <w:left w:val="nil"/>
              <w:bottom w:val="single" w:sz="4" w:space="0" w:color="BFBFBF"/>
              <w:right w:val="single" w:sz="4" w:space="0" w:color="BFBFBF"/>
            </w:tcBorders>
            <w:shd w:val="clear" w:color="auto" w:fill="auto"/>
            <w:vAlign w:val="center"/>
            <w:hideMark/>
          </w:tcPr>
          <w:p w14:paraId="38637FA9"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$15,000,000.00</w:t>
            </w:r>
          </w:p>
        </w:tc>
      </w:tr>
      <w:tr w:rsidR="007D2C2B" w:rsidRPr="007D2C2B" w14:paraId="05ECE094" w14:textId="77777777" w:rsidTr="007D2C2B">
        <w:trPr>
          <w:gridAfter w:val="4"/>
          <w:wAfter w:w="1948" w:type="dxa"/>
          <w:trHeight w:val="439"/>
        </w:trPr>
        <w:tc>
          <w:tcPr>
            <w:tcW w:w="2833" w:type="dxa"/>
            <w:tcBorders>
              <w:top w:val="nil"/>
              <w:left w:val="single" w:sz="4" w:space="0" w:color="BFBFBF"/>
              <w:bottom w:val="single" w:sz="4" w:space="0" w:color="BFBFBF"/>
              <w:right w:val="single" w:sz="4" w:space="0" w:color="BFBFBF"/>
            </w:tcBorders>
            <w:shd w:val="clear" w:color="000000" w:fill="F2F1C1"/>
            <w:vAlign w:val="center"/>
            <w:hideMark/>
          </w:tcPr>
          <w:p w14:paraId="1CC93363" w14:textId="77777777" w:rsidR="007D2C2B" w:rsidRPr="007D2C2B" w:rsidRDefault="007D2C2B" w:rsidP="00F90235">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Customer Base(#)</w:t>
            </w:r>
          </w:p>
        </w:tc>
        <w:tc>
          <w:tcPr>
            <w:tcW w:w="2241" w:type="dxa"/>
            <w:gridSpan w:val="3"/>
            <w:tcBorders>
              <w:top w:val="nil"/>
              <w:left w:val="nil"/>
              <w:bottom w:val="single" w:sz="4" w:space="0" w:color="BFBFBF"/>
              <w:right w:val="single" w:sz="4" w:space="0" w:color="BFBFBF"/>
            </w:tcBorders>
            <w:shd w:val="clear" w:color="auto" w:fill="auto"/>
            <w:vAlign w:val="center"/>
            <w:hideMark/>
          </w:tcPr>
          <w:p w14:paraId="6DC524D2"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w:t>
            </w:r>
          </w:p>
        </w:tc>
        <w:tc>
          <w:tcPr>
            <w:tcW w:w="2241" w:type="dxa"/>
            <w:gridSpan w:val="3"/>
            <w:tcBorders>
              <w:top w:val="nil"/>
              <w:left w:val="nil"/>
              <w:bottom w:val="single" w:sz="4" w:space="0" w:color="BFBFBF"/>
              <w:right w:val="single" w:sz="4" w:space="0" w:color="BFBFBF"/>
            </w:tcBorders>
            <w:shd w:val="clear" w:color="auto" w:fill="auto"/>
            <w:vAlign w:val="center"/>
            <w:hideMark/>
          </w:tcPr>
          <w:p w14:paraId="3F226D8C"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w:t>
            </w:r>
          </w:p>
        </w:tc>
        <w:tc>
          <w:tcPr>
            <w:tcW w:w="2242" w:type="dxa"/>
            <w:gridSpan w:val="5"/>
            <w:tcBorders>
              <w:top w:val="nil"/>
              <w:left w:val="nil"/>
              <w:bottom w:val="single" w:sz="4" w:space="0" w:color="BFBFBF"/>
              <w:right w:val="single" w:sz="4" w:space="0" w:color="BFBFBF"/>
            </w:tcBorders>
            <w:shd w:val="clear" w:color="auto" w:fill="auto"/>
            <w:vAlign w:val="center"/>
            <w:hideMark/>
          </w:tcPr>
          <w:p w14:paraId="26D16502"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18,000</w:t>
            </w:r>
          </w:p>
        </w:tc>
        <w:tc>
          <w:tcPr>
            <w:tcW w:w="2241" w:type="dxa"/>
            <w:gridSpan w:val="2"/>
            <w:tcBorders>
              <w:top w:val="nil"/>
              <w:left w:val="nil"/>
              <w:bottom w:val="single" w:sz="4" w:space="0" w:color="BFBFBF"/>
              <w:right w:val="single" w:sz="4" w:space="0" w:color="BFBFBF"/>
            </w:tcBorders>
            <w:shd w:val="clear" w:color="auto" w:fill="auto"/>
            <w:vAlign w:val="center"/>
            <w:hideMark/>
          </w:tcPr>
          <w:p w14:paraId="4A1CCCB3"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30,000</w:t>
            </w:r>
          </w:p>
        </w:tc>
        <w:tc>
          <w:tcPr>
            <w:tcW w:w="2242" w:type="dxa"/>
            <w:gridSpan w:val="2"/>
            <w:tcBorders>
              <w:top w:val="nil"/>
              <w:left w:val="nil"/>
              <w:bottom w:val="single" w:sz="4" w:space="0" w:color="BFBFBF"/>
              <w:right w:val="single" w:sz="4" w:space="0" w:color="BFBFBF"/>
            </w:tcBorders>
            <w:shd w:val="clear" w:color="auto" w:fill="auto"/>
            <w:vAlign w:val="center"/>
            <w:hideMark/>
          </w:tcPr>
          <w:p w14:paraId="4DE5DA19"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50,000</w:t>
            </w:r>
          </w:p>
        </w:tc>
      </w:tr>
      <w:tr w:rsidR="007D2C2B" w:rsidRPr="007D2C2B" w14:paraId="517C6010" w14:textId="77777777" w:rsidTr="007D2C2B">
        <w:trPr>
          <w:gridAfter w:val="4"/>
          <w:wAfter w:w="1948" w:type="dxa"/>
          <w:trHeight w:val="439"/>
        </w:trPr>
        <w:tc>
          <w:tcPr>
            <w:tcW w:w="2833" w:type="dxa"/>
            <w:tcBorders>
              <w:top w:val="nil"/>
              <w:left w:val="single" w:sz="4" w:space="0" w:color="BFBFBF"/>
              <w:bottom w:val="single" w:sz="4" w:space="0" w:color="BFBFBF"/>
              <w:right w:val="single" w:sz="4" w:space="0" w:color="BFBFBF"/>
            </w:tcBorders>
            <w:shd w:val="clear" w:color="000000" w:fill="F2F1C1"/>
            <w:vAlign w:val="center"/>
            <w:hideMark/>
          </w:tcPr>
          <w:p w14:paraId="6B704C07" w14:textId="77777777" w:rsidR="007D2C2B" w:rsidRPr="007D2C2B" w:rsidRDefault="007D2C2B" w:rsidP="00F90235">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Net Profit Margin (%)</w:t>
            </w:r>
          </w:p>
        </w:tc>
        <w:tc>
          <w:tcPr>
            <w:tcW w:w="2241" w:type="dxa"/>
            <w:gridSpan w:val="3"/>
            <w:tcBorders>
              <w:top w:val="nil"/>
              <w:left w:val="nil"/>
              <w:bottom w:val="single" w:sz="4" w:space="0" w:color="BFBFBF"/>
              <w:right w:val="single" w:sz="4" w:space="0" w:color="BFBFBF"/>
            </w:tcBorders>
            <w:shd w:val="clear" w:color="auto" w:fill="auto"/>
            <w:vAlign w:val="center"/>
            <w:hideMark/>
          </w:tcPr>
          <w:p w14:paraId="4E21A692"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w:t>
            </w:r>
          </w:p>
        </w:tc>
        <w:tc>
          <w:tcPr>
            <w:tcW w:w="2241" w:type="dxa"/>
            <w:gridSpan w:val="3"/>
            <w:tcBorders>
              <w:top w:val="nil"/>
              <w:left w:val="nil"/>
              <w:bottom w:val="single" w:sz="4" w:space="0" w:color="BFBFBF"/>
              <w:right w:val="single" w:sz="4" w:space="0" w:color="BFBFBF"/>
            </w:tcBorders>
            <w:shd w:val="clear" w:color="auto" w:fill="auto"/>
            <w:vAlign w:val="center"/>
            <w:hideMark/>
          </w:tcPr>
          <w:p w14:paraId="7C001CF5"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15.00%</w:t>
            </w:r>
          </w:p>
        </w:tc>
        <w:tc>
          <w:tcPr>
            <w:tcW w:w="2242" w:type="dxa"/>
            <w:gridSpan w:val="5"/>
            <w:tcBorders>
              <w:top w:val="nil"/>
              <w:left w:val="nil"/>
              <w:bottom w:val="single" w:sz="4" w:space="0" w:color="BFBFBF"/>
              <w:right w:val="single" w:sz="4" w:space="0" w:color="BFBFBF"/>
            </w:tcBorders>
            <w:shd w:val="clear" w:color="auto" w:fill="auto"/>
            <w:vAlign w:val="center"/>
            <w:hideMark/>
          </w:tcPr>
          <w:p w14:paraId="2B63CEC1"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18.00%</w:t>
            </w:r>
          </w:p>
        </w:tc>
        <w:tc>
          <w:tcPr>
            <w:tcW w:w="2241" w:type="dxa"/>
            <w:gridSpan w:val="2"/>
            <w:tcBorders>
              <w:top w:val="nil"/>
              <w:left w:val="nil"/>
              <w:bottom w:val="single" w:sz="4" w:space="0" w:color="BFBFBF"/>
              <w:right w:val="single" w:sz="4" w:space="0" w:color="BFBFBF"/>
            </w:tcBorders>
            <w:shd w:val="clear" w:color="auto" w:fill="auto"/>
            <w:vAlign w:val="center"/>
            <w:hideMark/>
          </w:tcPr>
          <w:p w14:paraId="2EFF7D62"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20.00%</w:t>
            </w:r>
          </w:p>
        </w:tc>
        <w:tc>
          <w:tcPr>
            <w:tcW w:w="2242" w:type="dxa"/>
            <w:gridSpan w:val="2"/>
            <w:tcBorders>
              <w:top w:val="nil"/>
              <w:left w:val="nil"/>
              <w:bottom w:val="single" w:sz="4" w:space="0" w:color="BFBFBF"/>
              <w:right w:val="single" w:sz="4" w:space="0" w:color="BFBFBF"/>
            </w:tcBorders>
            <w:shd w:val="clear" w:color="auto" w:fill="auto"/>
            <w:vAlign w:val="center"/>
            <w:hideMark/>
          </w:tcPr>
          <w:p w14:paraId="1A79E614"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25.00%</w:t>
            </w:r>
          </w:p>
        </w:tc>
      </w:tr>
      <w:tr w:rsidR="007D2C2B" w:rsidRPr="007D2C2B" w14:paraId="3E31440E" w14:textId="77777777" w:rsidTr="007D2C2B">
        <w:trPr>
          <w:trHeight w:val="900"/>
        </w:trPr>
        <w:tc>
          <w:tcPr>
            <w:tcW w:w="11219" w:type="dxa"/>
            <w:gridSpan w:val="13"/>
            <w:tcBorders>
              <w:top w:val="nil"/>
              <w:left w:val="nil"/>
              <w:bottom w:val="single" w:sz="4" w:space="0" w:color="BFBFBF"/>
              <w:right w:val="nil"/>
            </w:tcBorders>
            <w:shd w:val="clear" w:color="auto" w:fill="auto"/>
            <w:vAlign w:val="bottom"/>
            <w:hideMark/>
          </w:tcPr>
          <w:p w14:paraId="2B7E14A3"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Vision, Mission, and Strategic Objectives</w:t>
            </w:r>
          </w:p>
        </w:tc>
        <w:tc>
          <w:tcPr>
            <w:tcW w:w="3167" w:type="dxa"/>
            <w:gridSpan w:val="4"/>
            <w:tcBorders>
              <w:top w:val="nil"/>
              <w:left w:val="nil"/>
              <w:bottom w:val="nil"/>
              <w:right w:val="nil"/>
            </w:tcBorders>
            <w:shd w:val="clear" w:color="auto" w:fill="auto"/>
            <w:vAlign w:val="center"/>
            <w:hideMark/>
          </w:tcPr>
          <w:p w14:paraId="1EEA8E5A"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1602" w:type="dxa"/>
            <w:gridSpan w:val="3"/>
            <w:tcBorders>
              <w:top w:val="nil"/>
              <w:left w:val="nil"/>
              <w:bottom w:val="nil"/>
              <w:right w:val="nil"/>
            </w:tcBorders>
            <w:shd w:val="clear" w:color="auto" w:fill="auto"/>
            <w:noWrap/>
            <w:vAlign w:val="bottom"/>
            <w:hideMark/>
          </w:tcPr>
          <w:p w14:paraId="2763E412"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DB478DA" w14:textId="77777777" w:rsidTr="00B901CB">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030CABC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Mission Statement</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hideMark/>
          </w:tcPr>
          <w:p w14:paraId="18277B5E"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To empower communities with affordable, sustainable energy solutions that drive a brighter, cleaner future.</w:t>
            </w:r>
          </w:p>
        </w:tc>
      </w:tr>
      <w:tr w:rsidR="007D2C2B" w:rsidRPr="007D2C2B" w14:paraId="3D2683C4" w14:textId="77777777" w:rsidTr="00B901CB">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4F8D1A69"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Vision</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hideMark/>
          </w:tcPr>
          <w:p w14:paraId="733B187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To lead the renewable energy revolution with innovative technology, environmental stewardship, and unmatched customer satisfaction.</w:t>
            </w:r>
          </w:p>
        </w:tc>
      </w:tr>
      <w:tr w:rsidR="007D2C2B" w:rsidRPr="007D2C2B" w14:paraId="20022065" w14:textId="77777777" w:rsidTr="00B901CB">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0999DDD5"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Strategic Objectives</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hideMark/>
          </w:tcPr>
          <w:p w14:paraId="6EDFEFDF"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Expand market presence in three new regions by Year 3. Launch a scalable SaaS energy analytics platform by Year 4. Achieve a 90% customer retention rate by Year 5.</w:t>
            </w:r>
          </w:p>
        </w:tc>
      </w:tr>
      <w:tr w:rsidR="007D2C2B" w:rsidRPr="007D2C2B" w14:paraId="594C8CAF" w14:textId="77777777" w:rsidTr="007D2C2B">
        <w:trPr>
          <w:gridAfter w:val="1"/>
          <w:wAfter w:w="352" w:type="dxa"/>
          <w:trHeight w:val="900"/>
        </w:trPr>
        <w:tc>
          <w:tcPr>
            <w:tcW w:w="12320" w:type="dxa"/>
            <w:gridSpan w:val="15"/>
            <w:tcBorders>
              <w:top w:val="nil"/>
              <w:left w:val="nil"/>
              <w:bottom w:val="single" w:sz="4" w:space="0" w:color="BFBFBF"/>
              <w:right w:val="nil"/>
            </w:tcBorders>
            <w:shd w:val="clear" w:color="auto" w:fill="auto"/>
            <w:vAlign w:val="bottom"/>
            <w:hideMark/>
          </w:tcPr>
          <w:p w14:paraId="4BDDAC69"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Market Analysis</w:t>
            </w:r>
          </w:p>
        </w:tc>
        <w:tc>
          <w:tcPr>
            <w:tcW w:w="3080" w:type="dxa"/>
            <w:gridSpan w:val="3"/>
            <w:tcBorders>
              <w:top w:val="nil"/>
              <w:left w:val="nil"/>
              <w:bottom w:val="nil"/>
              <w:right w:val="nil"/>
            </w:tcBorders>
            <w:shd w:val="clear" w:color="auto" w:fill="auto"/>
            <w:vAlign w:val="center"/>
            <w:hideMark/>
          </w:tcPr>
          <w:p w14:paraId="122C0FF7"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236" w:type="dxa"/>
            <w:tcBorders>
              <w:top w:val="nil"/>
              <w:left w:val="nil"/>
              <w:bottom w:val="nil"/>
              <w:right w:val="nil"/>
            </w:tcBorders>
            <w:shd w:val="clear" w:color="auto" w:fill="auto"/>
            <w:noWrap/>
            <w:vAlign w:val="bottom"/>
            <w:hideMark/>
          </w:tcPr>
          <w:p w14:paraId="3F6D25B6"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6D7945AF" w14:textId="77777777" w:rsidTr="00B901CB">
        <w:trPr>
          <w:gridAfter w:val="4"/>
          <w:wAfter w:w="1948" w:type="dxa"/>
          <w:trHeight w:val="642"/>
        </w:trPr>
        <w:tc>
          <w:tcPr>
            <w:tcW w:w="4710" w:type="dxa"/>
            <w:gridSpan w:val="3"/>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68BE000C"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Competitor</w:t>
            </w:r>
          </w:p>
        </w:tc>
        <w:tc>
          <w:tcPr>
            <w:tcW w:w="4710" w:type="dxa"/>
            <w:gridSpan w:val="8"/>
            <w:tcBorders>
              <w:top w:val="single" w:sz="4" w:space="0" w:color="BFBFBF"/>
              <w:left w:val="nil"/>
              <w:bottom w:val="single" w:sz="4" w:space="0" w:color="BFBFBF"/>
              <w:right w:val="single" w:sz="4" w:space="0" w:color="BFBFBF"/>
            </w:tcBorders>
            <w:shd w:val="clear" w:color="000000" w:fill="F2F1C1"/>
            <w:vAlign w:val="center"/>
            <w:hideMark/>
          </w:tcPr>
          <w:p w14:paraId="5C14AA78"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Strengths</w:t>
            </w:r>
          </w:p>
        </w:tc>
        <w:tc>
          <w:tcPr>
            <w:tcW w:w="4620" w:type="dxa"/>
            <w:gridSpan w:val="5"/>
            <w:tcBorders>
              <w:top w:val="single" w:sz="4" w:space="0" w:color="BFBFBF"/>
              <w:left w:val="nil"/>
              <w:bottom w:val="single" w:sz="4" w:space="0" w:color="BFBFBF"/>
              <w:right w:val="single" w:sz="4" w:space="0" w:color="BFBFBF"/>
            </w:tcBorders>
            <w:shd w:val="clear" w:color="000000" w:fill="F2F1C1"/>
            <w:vAlign w:val="center"/>
            <w:hideMark/>
          </w:tcPr>
          <w:p w14:paraId="1FDC9CD4"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Weaknesses</w:t>
            </w:r>
          </w:p>
        </w:tc>
      </w:tr>
      <w:tr w:rsidR="007D2C2B" w:rsidRPr="007D2C2B" w14:paraId="4344E5EC" w14:textId="77777777" w:rsidTr="00B901CB">
        <w:trPr>
          <w:gridAfter w:val="4"/>
          <w:wAfter w:w="1948" w:type="dxa"/>
          <w:trHeight w:val="432"/>
        </w:trPr>
        <w:tc>
          <w:tcPr>
            <w:tcW w:w="4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732E2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Competitor 1</w:t>
            </w:r>
          </w:p>
        </w:tc>
        <w:tc>
          <w:tcPr>
            <w:tcW w:w="4710" w:type="dxa"/>
            <w:gridSpan w:val="8"/>
            <w:tcBorders>
              <w:top w:val="single" w:sz="4" w:space="0" w:color="BFBFBF"/>
              <w:left w:val="nil"/>
              <w:bottom w:val="single" w:sz="4" w:space="0" w:color="BFBFBF"/>
              <w:right w:val="single" w:sz="4" w:space="0" w:color="BFBFBF"/>
            </w:tcBorders>
            <w:shd w:val="clear" w:color="auto" w:fill="auto"/>
            <w:vAlign w:val="center"/>
            <w:hideMark/>
          </w:tcPr>
          <w:p w14:paraId="3DBE777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Advanced technology</w:t>
            </w:r>
          </w:p>
        </w:tc>
        <w:tc>
          <w:tcPr>
            <w:tcW w:w="4620" w:type="dxa"/>
            <w:gridSpan w:val="5"/>
            <w:tcBorders>
              <w:top w:val="single" w:sz="4" w:space="0" w:color="BFBFBF"/>
              <w:left w:val="nil"/>
              <w:bottom w:val="single" w:sz="4" w:space="0" w:color="BFBFBF"/>
              <w:right w:val="single" w:sz="4" w:space="0" w:color="BFBFBF"/>
            </w:tcBorders>
            <w:shd w:val="clear" w:color="auto" w:fill="auto"/>
            <w:vAlign w:val="center"/>
            <w:hideMark/>
          </w:tcPr>
          <w:p w14:paraId="4EF90BC2"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High pricing</w:t>
            </w:r>
          </w:p>
        </w:tc>
      </w:tr>
      <w:tr w:rsidR="007D2C2B" w:rsidRPr="007D2C2B" w14:paraId="13A97043" w14:textId="77777777" w:rsidTr="00B901CB">
        <w:trPr>
          <w:gridAfter w:val="4"/>
          <w:wAfter w:w="1948" w:type="dxa"/>
          <w:trHeight w:val="432"/>
        </w:trPr>
        <w:tc>
          <w:tcPr>
            <w:tcW w:w="4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355D69"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Competitor 2</w:t>
            </w:r>
          </w:p>
        </w:tc>
        <w:tc>
          <w:tcPr>
            <w:tcW w:w="4710" w:type="dxa"/>
            <w:gridSpan w:val="8"/>
            <w:tcBorders>
              <w:top w:val="single" w:sz="4" w:space="0" w:color="BFBFBF"/>
              <w:left w:val="nil"/>
              <w:bottom w:val="single" w:sz="4" w:space="0" w:color="BFBFBF"/>
              <w:right w:val="single" w:sz="4" w:space="0" w:color="BFBFBF"/>
            </w:tcBorders>
            <w:shd w:val="clear" w:color="auto" w:fill="auto"/>
            <w:vAlign w:val="center"/>
            <w:hideMark/>
          </w:tcPr>
          <w:p w14:paraId="2B4D545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Established market presence</w:t>
            </w:r>
          </w:p>
        </w:tc>
        <w:tc>
          <w:tcPr>
            <w:tcW w:w="4620" w:type="dxa"/>
            <w:gridSpan w:val="5"/>
            <w:tcBorders>
              <w:top w:val="single" w:sz="4" w:space="0" w:color="BFBFBF"/>
              <w:left w:val="nil"/>
              <w:bottom w:val="single" w:sz="4" w:space="0" w:color="BFBFBF"/>
              <w:right w:val="single" w:sz="4" w:space="0" w:color="BFBFBF"/>
            </w:tcBorders>
            <w:shd w:val="clear" w:color="auto" w:fill="auto"/>
            <w:vAlign w:val="center"/>
            <w:hideMark/>
          </w:tcPr>
          <w:p w14:paraId="50A98D9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Limited product variety</w:t>
            </w:r>
          </w:p>
        </w:tc>
      </w:tr>
      <w:tr w:rsidR="007D2C2B" w:rsidRPr="007D2C2B" w14:paraId="26F778ED" w14:textId="77777777" w:rsidTr="00B901CB">
        <w:trPr>
          <w:gridAfter w:val="4"/>
          <w:wAfter w:w="1948" w:type="dxa"/>
          <w:trHeight w:val="432"/>
        </w:trPr>
        <w:tc>
          <w:tcPr>
            <w:tcW w:w="4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4479BA"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Competitor 3</w:t>
            </w:r>
          </w:p>
        </w:tc>
        <w:tc>
          <w:tcPr>
            <w:tcW w:w="4710" w:type="dxa"/>
            <w:gridSpan w:val="8"/>
            <w:tcBorders>
              <w:top w:val="single" w:sz="4" w:space="0" w:color="BFBFBF"/>
              <w:left w:val="nil"/>
              <w:bottom w:val="single" w:sz="4" w:space="0" w:color="BFBFBF"/>
              <w:right w:val="single" w:sz="4" w:space="0" w:color="BFBFBF"/>
            </w:tcBorders>
            <w:shd w:val="clear" w:color="auto" w:fill="auto"/>
            <w:vAlign w:val="center"/>
            <w:hideMark/>
          </w:tcPr>
          <w:p w14:paraId="6BFEC80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Affordable solutions</w:t>
            </w:r>
          </w:p>
        </w:tc>
        <w:tc>
          <w:tcPr>
            <w:tcW w:w="4620" w:type="dxa"/>
            <w:gridSpan w:val="5"/>
            <w:tcBorders>
              <w:top w:val="single" w:sz="4" w:space="0" w:color="BFBFBF"/>
              <w:left w:val="nil"/>
              <w:bottom w:val="single" w:sz="4" w:space="0" w:color="BFBFBF"/>
              <w:right w:val="single" w:sz="4" w:space="0" w:color="BFBFBF"/>
            </w:tcBorders>
            <w:shd w:val="clear" w:color="auto" w:fill="auto"/>
            <w:vAlign w:val="center"/>
            <w:hideMark/>
          </w:tcPr>
          <w:p w14:paraId="284CD79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Weak customer support</w:t>
            </w:r>
          </w:p>
        </w:tc>
      </w:tr>
      <w:tr w:rsidR="007D2C2B" w:rsidRPr="007D2C2B" w14:paraId="138DC56A" w14:textId="77777777" w:rsidTr="007D2C2B">
        <w:trPr>
          <w:gridAfter w:val="1"/>
          <w:wAfter w:w="352" w:type="dxa"/>
          <w:trHeight w:val="900"/>
        </w:trPr>
        <w:tc>
          <w:tcPr>
            <w:tcW w:w="6160" w:type="dxa"/>
            <w:gridSpan w:val="6"/>
            <w:tcBorders>
              <w:top w:val="nil"/>
              <w:left w:val="nil"/>
              <w:bottom w:val="nil"/>
              <w:right w:val="nil"/>
            </w:tcBorders>
            <w:shd w:val="clear" w:color="auto" w:fill="auto"/>
            <w:vAlign w:val="bottom"/>
            <w:hideMark/>
          </w:tcPr>
          <w:p w14:paraId="7EE6D0FE"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SWOT Analysis</w:t>
            </w:r>
          </w:p>
        </w:tc>
        <w:tc>
          <w:tcPr>
            <w:tcW w:w="1220" w:type="dxa"/>
            <w:gridSpan w:val="2"/>
            <w:tcBorders>
              <w:top w:val="nil"/>
              <w:left w:val="nil"/>
              <w:bottom w:val="nil"/>
              <w:right w:val="nil"/>
            </w:tcBorders>
            <w:shd w:val="clear" w:color="000000" w:fill="FFFFFF"/>
            <w:vAlign w:val="center"/>
            <w:hideMark/>
          </w:tcPr>
          <w:p w14:paraId="77ECA99D"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4940" w:type="dxa"/>
            <w:gridSpan w:val="7"/>
            <w:tcBorders>
              <w:top w:val="nil"/>
              <w:left w:val="nil"/>
              <w:bottom w:val="nil"/>
              <w:right w:val="nil"/>
            </w:tcBorders>
            <w:shd w:val="clear" w:color="auto" w:fill="auto"/>
            <w:vAlign w:val="center"/>
            <w:hideMark/>
          </w:tcPr>
          <w:p w14:paraId="4D33EA4A"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3080" w:type="dxa"/>
            <w:gridSpan w:val="3"/>
            <w:tcBorders>
              <w:top w:val="nil"/>
              <w:left w:val="nil"/>
              <w:bottom w:val="nil"/>
              <w:right w:val="nil"/>
            </w:tcBorders>
            <w:shd w:val="clear" w:color="auto" w:fill="auto"/>
            <w:vAlign w:val="center"/>
            <w:hideMark/>
          </w:tcPr>
          <w:p w14:paraId="5BAFF545"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861307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29E8148" w14:textId="77777777" w:rsidTr="00B901CB">
        <w:trPr>
          <w:gridAfter w:val="4"/>
          <w:wAfter w:w="1948" w:type="dxa"/>
          <w:trHeight w:val="525"/>
        </w:trPr>
        <w:tc>
          <w:tcPr>
            <w:tcW w:w="14040" w:type="dxa"/>
            <w:gridSpan w:val="16"/>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40DB281C"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Internal Factors</w:t>
            </w:r>
          </w:p>
        </w:tc>
      </w:tr>
      <w:tr w:rsidR="007D2C2B" w:rsidRPr="007D2C2B" w14:paraId="20DB24F8" w14:textId="77777777" w:rsidTr="00B901CB">
        <w:trPr>
          <w:gridAfter w:val="4"/>
          <w:wAfter w:w="1948" w:type="dxa"/>
          <w:trHeight w:val="64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05D26919"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Strengths (+)</w:t>
            </w:r>
          </w:p>
        </w:tc>
        <w:tc>
          <w:tcPr>
            <w:tcW w:w="6660" w:type="dxa"/>
            <w:gridSpan w:val="8"/>
            <w:tcBorders>
              <w:top w:val="single" w:sz="4" w:space="0" w:color="BFBFBF"/>
              <w:left w:val="nil"/>
              <w:bottom w:val="single" w:sz="4" w:space="0" w:color="BFBFBF"/>
              <w:right w:val="single" w:sz="4" w:space="0" w:color="BFBFBF"/>
            </w:tcBorders>
            <w:shd w:val="clear" w:color="000000" w:fill="D7D749"/>
            <w:vAlign w:val="center"/>
            <w:hideMark/>
          </w:tcPr>
          <w:p w14:paraId="74169190"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Weaknesses (-)</w:t>
            </w:r>
          </w:p>
        </w:tc>
      </w:tr>
      <w:tr w:rsidR="007D2C2B" w:rsidRPr="007D2C2B" w14:paraId="696A19B4"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1226080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Strong R&amp;D capabilities</w:t>
            </w: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580F98E9"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Limited geographic footprint</w:t>
            </w:r>
          </w:p>
        </w:tc>
      </w:tr>
      <w:tr w:rsidR="007D2C2B" w:rsidRPr="007D2C2B" w14:paraId="22F6391A"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26690049"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Customer-centric approach</w:t>
            </w: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253CA79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High initial capital requirements</w:t>
            </w:r>
          </w:p>
        </w:tc>
      </w:tr>
      <w:tr w:rsidR="007D2C2B" w:rsidRPr="007D2C2B" w14:paraId="125A2C99"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5AF96DD7" w14:textId="44415BF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2DF7B151" w14:textId="69E4A83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07F5BEA3"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286D9797" w14:textId="1A7269E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0F5D4391" w14:textId="3D470DA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34364BDF"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799F2617" w14:textId="3256765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69852701" w14:textId="3A07189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61FA3508" w14:textId="77777777" w:rsidTr="00B901CB">
        <w:trPr>
          <w:gridAfter w:val="4"/>
          <w:wAfter w:w="1948" w:type="dxa"/>
          <w:trHeight w:val="525"/>
        </w:trPr>
        <w:tc>
          <w:tcPr>
            <w:tcW w:w="14040" w:type="dxa"/>
            <w:gridSpan w:val="16"/>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2209832E"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External Factors</w:t>
            </w:r>
          </w:p>
        </w:tc>
      </w:tr>
      <w:tr w:rsidR="007D2C2B" w:rsidRPr="007D2C2B" w14:paraId="5ABE175A" w14:textId="77777777" w:rsidTr="00B901CB">
        <w:trPr>
          <w:gridAfter w:val="4"/>
          <w:wAfter w:w="1948" w:type="dxa"/>
          <w:trHeight w:val="720"/>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56D14C05"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Opportunities (+)</w:t>
            </w:r>
          </w:p>
        </w:tc>
        <w:tc>
          <w:tcPr>
            <w:tcW w:w="6660" w:type="dxa"/>
            <w:gridSpan w:val="8"/>
            <w:tcBorders>
              <w:top w:val="single" w:sz="4" w:space="0" w:color="BFBFBF"/>
              <w:left w:val="nil"/>
              <w:bottom w:val="single" w:sz="4" w:space="0" w:color="BFBFBF"/>
              <w:right w:val="single" w:sz="4" w:space="0" w:color="BFBFBF"/>
            </w:tcBorders>
            <w:shd w:val="clear" w:color="000000" w:fill="D7D749"/>
            <w:vAlign w:val="center"/>
            <w:hideMark/>
          </w:tcPr>
          <w:p w14:paraId="365E4D09"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Threats (-)</w:t>
            </w:r>
          </w:p>
        </w:tc>
      </w:tr>
      <w:tr w:rsidR="007D2C2B" w:rsidRPr="007D2C2B" w14:paraId="47DB2FFB"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992C3AB"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Growing government incentives</w:t>
            </w: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1E694726"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Rising competition in key markets</w:t>
            </w:r>
          </w:p>
        </w:tc>
      </w:tr>
      <w:tr w:rsidR="007D2C2B" w:rsidRPr="007D2C2B" w14:paraId="19542C33"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ECC8C59"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Expanding renewable energy market</w:t>
            </w: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4830F5D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Supply chain volatility</w:t>
            </w:r>
          </w:p>
        </w:tc>
      </w:tr>
      <w:tr w:rsidR="007D2C2B" w:rsidRPr="007D2C2B" w14:paraId="508A3EA9"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D305401" w14:textId="04166EA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52137C09" w14:textId="4A72FDE2"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2A7875EF"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6292A79E" w14:textId="6B9F84E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2F354A84" w14:textId="2D69AF3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3A9710E"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6A510C57" w14:textId="61BAB7BC"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4253607D" w14:textId="5327801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0622A3BD" w14:textId="77777777" w:rsidTr="007D2C2B">
        <w:trPr>
          <w:gridAfter w:val="1"/>
          <w:wAfter w:w="352" w:type="dxa"/>
          <w:trHeight w:val="900"/>
        </w:trPr>
        <w:tc>
          <w:tcPr>
            <w:tcW w:w="12320" w:type="dxa"/>
            <w:gridSpan w:val="15"/>
            <w:tcBorders>
              <w:left w:val="nil"/>
              <w:bottom w:val="single" w:sz="4" w:space="0" w:color="BFBFBF"/>
              <w:right w:val="nil"/>
            </w:tcBorders>
            <w:shd w:val="clear" w:color="auto" w:fill="auto"/>
            <w:vAlign w:val="bottom"/>
            <w:hideMark/>
          </w:tcPr>
          <w:p w14:paraId="65B75A95"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Key Challenges and Strategic Solutions</w:t>
            </w:r>
          </w:p>
        </w:tc>
        <w:tc>
          <w:tcPr>
            <w:tcW w:w="3080" w:type="dxa"/>
            <w:gridSpan w:val="3"/>
            <w:tcBorders>
              <w:top w:val="nil"/>
              <w:left w:val="nil"/>
              <w:bottom w:val="nil"/>
              <w:right w:val="nil"/>
            </w:tcBorders>
            <w:shd w:val="clear" w:color="auto" w:fill="auto"/>
            <w:vAlign w:val="center"/>
            <w:hideMark/>
          </w:tcPr>
          <w:p w14:paraId="461AFD57"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236" w:type="dxa"/>
            <w:tcBorders>
              <w:top w:val="nil"/>
              <w:left w:val="nil"/>
              <w:bottom w:val="nil"/>
              <w:right w:val="nil"/>
            </w:tcBorders>
            <w:shd w:val="clear" w:color="auto" w:fill="auto"/>
            <w:noWrap/>
            <w:vAlign w:val="bottom"/>
            <w:hideMark/>
          </w:tcPr>
          <w:p w14:paraId="1475CC13"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0FDDE100" w14:textId="77777777" w:rsidTr="00B901CB">
        <w:trPr>
          <w:gridAfter w:val="4"/>
          <w:wAfter w:w="1948" w:type="dxa"/>
          <w:trHeight w:val="1790"/>
        </w:trPr>
        <w:tc>
          <w:tcPr>
            <w:tcW w:w="3080" w:type="dxa"/>
            <w:gridSpan w:val="2"/>
            <w:tcBorders>
              <w:top w:val="nil"/>
              <w:left w:val="single" w:sz="4" w:space="0" w:color="BFBFBF"/>
              <w:bottom w:val="single" w:sz="4" w:space="0" w:color="BFBFBF"/>
              <w:right w:val="single" w:sz="4" w:space="0" w:color="BFBFBF"/>
            </w:tcBorders>
            <w:shd w:val="clear" w:color="000000" w:fill="D7D749"/>
            <w:vAlign w:val="center"/>
            <w:hideMark/>
          </w:tcPr>
          <w:p w14:paraId="79F02AE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Key Challenges</w:t>
            </w:r>
          </w:p>
        </w:tc>
        <w:tc>
          <w:tcPr>
            <w:tcW w:w="10960" w:type="dxa"/>
            <w:gridSpan w:val="14"/>
            <w:tcBorders>
              <w:top w:val="single" w:sz="4" w:space="0" w:color="BFBFBF"/>
              <w:left w:val="nil"/>
              <w:bottom w:val="single" w:sz="4" w:space="0" w:color="BFBFBF"/>
              <w:right w:val="single" w:sz="4" w:space="0" w:color="BFBFBF"/>
            </w:tcBorders>
            <w:shd w:val="clear" w:color="auto" w:fill="auto"/>
            <w:vAlign w:val="center"/>
            <w:hideMark/>
          </w:tcPr>
          <w:p w14:paraId="0DABB8D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High upfront costs limit customer adoption. Expanding supply chain operations is complex.</w:t>
            </w:r>
          </w:p>
        </w:tc>
      </w:tr>
      <w:tr w:rsidR="007D2C2B" w:rsidRPr="007D2C2B" w14:paraId="68AF1058" w14:textId="77777777" w:rsidTr="00B901CB">
        <w:trPr>
          <w:gridAfter w:val="4"/>
          <w:wAfter w:w="1948" w:type="dxa"/>
          <w:trHeight w:val="2060"/>
        </w:trPr>
        <w:tc>
          <w:tcPr>
            <w:tcW w:w="3080" w:type="dxa"/>
            <w:gridSpan w:val="2"/>
            <w:tcBorders>
              <w:top w:val="nil"/>
              <w:left w:val="single" w:sz="4" w:space="0" w:color="BFBFBF"/>
              <w:bottom w:val="single" w:sz="4" w:space="0" w:color="BFBFBF"/>
              <w:right w:val="single" w:sz="4" w:space="0" w:color="BFBFBF"/>
            </w:tcBorders>
            <w:shd w:val="clear" w:color="000000" w:fill="D7D749"/>
            <w:vAlign w:val="center"/>
            <w:hideMark/>
          </w:tcPr>
          <w:p w14:paraId="4E0D83E2"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Strategic Solutions</w:t>
            </w:r>
          </w:p>
        </w:tc>
        <w:tc>
          <w:tcPr>
            <w:tcW w:w="10960" w:type="dxa"/>
            <w:gridSpan w:val="14"/>
            <w:tcBorders>
              <w:top w:val="single" w:sz="4" w:space="0" w:color="BFBFBF"/>
              <w:left w:val="nil"/>
              <w:bottom w:val="single" w:sz="4" w:space="0" w:color="BFBFBF"/>
              <w:right w:val="single" w:sz="4" w:space="0" w:color="BFBFBF"/>
            </w:tcBorders>
            <w:shd w:val="clear" w:color="auto" w:fill="auto"/>
            <w:vAlign w:val="center"/>
            <w:hideMark/>
          </w:tcPr>
          <w:p w14:paraId="7789487E"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Introduce flexible financing options to lower entry barriers for customers. Establish partnerships with key suppliers to ensure consistent inventory levels.</w:t>
            </w:r>
          </w:p>
        </w:tc>
      </w:tr>
      <w:tr w:rsidR="007D2C2B" w:rsidRPr="007D2C2B" w14:paraId="1E9C0080" w14:textId="77777777" w:rsidTr="007D2C2B">
        <w:trPr>
          <w:gridAfter w:val="1"/>
          <w:wAfter w:w="352" w:type="dxa"/>
          <w:trHeight w:val="900"/>
        </w:trPr>
        <w:tc>
          <w:tcPr>
            <w:tcW w:w="9240" w:type="dxa"/>
            <w:gridSpan w:val="10"/>
            <w:tcBorders>
              <w:top w:val="single" w:sz="4" w:space="0" w:color="BFBFBF"/>
              <w:left w:val="nil"/>
              <w:bottom w:val="single" w:sz="4" w:space="0" w:color="BFBFBF"/>
              <w:right w:val="nil"/>
            </w:tcBorders>
            <w:shd w:val="clear" w:color="auto" w:fill="auto"/>
            <w:vAlign w:val="bottom"/>
            <w:hideMark/>
          </w:tcPr>
          <w:p w14:paraId="1F12E280"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Strategic Initiatives Roadmap</w:t>
            </w:r>
          </w:p>
        </w:tc>
        <w:tc>
          <w:tcPr>
            <w:tcW w:w="3080" w:type="dxa"/>
            <w:gridSpan w:val="5"/>
            <w:tcBorders>
              <w:top w:val="nil"/>
              <w:left w:val="nil"/>
              <w:bottom w:val="nil"/>
              <w:right w:val="nil"/>
            </w:tcBorders>
            <w:shd w:val="clear" w:color="auto" w:fill="auto"/>
            <w:vAlign w:val="center"/>
            <w:hideMark/>
          </w:tcPr>
          <w:p w14:paraId="32881CDF"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3080" w:type="dxa"/>
            <w:gridSpan w:val="3"/>
            <w:tcBorders>
              <w:top w:val="nil"/>
              <w:left w:val="nil"/>
              <w:bottom w:val="nil"/>
              <w:right w:val="nil"/>
            </w:tcBorders>
            <w:shd w:val="clear" w:color="auto" w:fill="auto"/>
            <w:vAlign w:val="center"/>
            <w:hideMark/>
          </w:tcPr>
          <w:p w14:paraId="2AC85EB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3E68C2A"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4BB8828"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61CBEEC9"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Year</w:t>
            </w:r>
          </w:p>
        </w:tc>
        <w:tc>
          <w:tcPr>
            <w:tcW w:w="6160" w:type="dxa"/>
            <w:gridSpan w:val="8"/>
            <w:tcBorders>
              <w:top w:val="single" w:sz="4" w:space="0" w:color="BFBFBF"/>
              <w:left w:val="nil"/>
              <w:bottom w:val="single" w:sz="4" w:space="0" w:color="BFBFBF"/>
              <w:right w:val="single" w:sz="4" w:space="0" w:color="BFBFBF"/>
            </w:tcBorders>
            <w:shd w:val="clear" w:color="000000" w:fill="F2F2F2"/>
            <w:vAlign w:val="center"/>
            <w:hideMark/>
          </w:tcPr>
          <w:p w14:paraId="67948F60"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Initiatives</w:t>
            </w:r>
          </w:p>
        </w:tc>
        <w:tc>
          <w:tcPr>
            <w:tcW w:w="4800" w:type="dxa"/>
            <w:gridSpan w:val="6"/>
            <w:tcBorders>
              <w:top w:val="single" w:sz="4" w:space="0" w:color="BFBFBF"/>
              <w:left w:val="nil"/>
              <w:bottom w:val="single" w:sz="4" w:space="0" w:color="BFBFBF"/>
              <w:right w:val="single" w:sz="4" w:space="0" w:color="BFBFBF"/>
            </w:tcBorders>
            <w:shd w:val="clear" w:color="000000" w:fill="F2F2F2"/>
            <w:vAlign w:val="center"/>
            <w:hideMark/>
          </w:tcPr>
          <w:p w14:paraId="494D4777"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Milestones</w:t>
            </w:r>
          </w:p>
        </w:tc>
      </w:tr>
      <w:tr w:rsidR="007D2C2B" w:rsidRPr="007D2C2B" w14:paraId="74DE5EC3"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19633DE6"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1</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hideMark/>
          </w:tcPr>
          <w:p w14:paraId="0F4A7274"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Launch core solar product</w:t>
            </w:r>
          </w:p>
        </w:tc>
        <w:tc>
          <w:tcPr>
            <w:tcW w:w="4800" w:type="dxa"/>
            <w:gridSpan w:val="6"/>
            <w:tcBorders>
              <w:top w:val="single" w:sz="4" w:space="0" w:color="BFBFBF"/>
              <w:left w:val="nil"/>
              <w:bottom w:val="single" w:sz="4" w:space="0" w:color="BFBFBF"/>
              <w:right w:val="single" w:sz="4" w:space="0" w:color="BFBFBF"/>
            </w:tcBorders>
            <w:shd w:val="clear" w:color="auto" w:fill="auto"/>
            <w:vAlign w:val="center"/>
            <w:hideMark/>
          </w:tcPr>
          <w:p w14:paraId="36159413"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Live product by Q2</w:t>
            </w:r>
          </w:p>
        </w:tc>
      </w:tr>
      <w:tr w:rsidR="007D2C2B" w:rsidRPr="007D2C2B" w14:paraId="25F94F85"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11E6521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2</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hideMark/>
          </w:tcPr>
          <w:p w14:paraId="4BE7B13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Expand operations into Region A</w:t>
            </w:r>
          </w:p>
        </w:tc>
        <w:tc>
          <w:tcPr>
            <w:tcW w:w="4800" w:type="dxa"/>
            <w:gridSpan w:val="6"/>
            <w:tcBorders>
              <w:top w:val="single" w:sz="4" w:space="0" w:color="BFBFBF"/>
              <w:left w:val="nil"/>
              <w:bottom w:val="single" w:sz="4" w:space="0" w:color="BFBFBF"/>
              <w:right w:val="single" w:sz="4" w:space="0" w:color="BFBFBF"/>
            </w:tcBorders>
            <w:shd w:val="clear" w:color="auto" w:fill="auto"/>
            <w:vAlign w:val="center"/>
            <w:hideMark/>
          </w:tcPr>
          <w:p w14:paraId="12857C2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Open regional office by Q4</w:t>
            </w:r>
          </w:p>
        </w:tc>
      </w:tr>
      <w:tr w:rsidR="007D2C2B" w:rsidRPr="007D2C2B" w14:paraId="6E3C02EB"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686C693F"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3</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hideMark/>
          </w:tcPr>
          <w:p w14:paraId="220E7E1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Introduce the SaaS energy platform</w:t>
            </w:r>
          </w:p>
        </w:tc>
        <w:tc>
          <w:tcPr>
            <w:tcW w:w="4800" w:type="dxa"/>
            <w:gridSpan w:val="6"/>
            <w:tcBorders>
              <w:top w:val="single" w:sz="4" w:space="0" w:color="BFBFBF"/>
              <w:left w:val="nil"/>
              <w:bottom w:val="single" w:sz="4" w:space="0" w:color="BFBFBF"/>
              <w:right w:val="single" w:sz="4" w:space="0" w:color="BFBFBF"/>
            </w:tcBorders>
            <w:shd w:val="clear" w:color="auto" w:fill="auto"/>
            <w:vAlign w:val="center"/>
            <w:hideMark/>
          </w:tcPr>
          <w:p w14:paraId="2108EB6A"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Live SaaS by mid-year</w:t>
            </w:r>
          </w:p>
        </w:tc>
      </w:tr>
      <w:tr w:rsidR="007D2C2B" w:rsidRPr="007D2C2B" w14:paraId="4D352F37"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0F48E12B"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4</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hideMark/>
          </w:tcPr>
          <w:p w14:paraId="79F2E26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Enhance supply chain systems</w:t>
            </w:r>
          </w:p>
        </w:tc>
        <w:tc>
          <w:tcPr>
            <w:tcW w:w="4800" w:type="dxa"/>
            <w:gridSpan w:val="6"/>
            <w:tcBorders>
              <w:top w:val="single" w:sz="4" w:space="0" w:color="BFBFBF"/>
              <w:left w:val="nil"/>
              <w:bottom w:val="single" w:sz="4" w:space="0" w:color="BFBFBF"/>
              <w:right w:val="single" w:sz="4" w:space="0" w:color="BFBFBF"/>
            </w:tcBorders>
            <w:shd w:val="clear" w:color="auto" w:fill="auto"/>
            <w:vAlign w:val="center"/>
            <w:hideMark/>
          </w:tcPr>
          <w:p w14:paraId="75E42A3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Reduce delivery times by 15%</w:t>
            </w:r>
          </w:p>
        </w:tc>
      </w:tr>
      <w:tr w:rsidR="007D2C2B" w:rsidRPr="007D2C2B" w14:paraId="4C1D6C3F"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0C612EB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5</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hideMark/>
          </w:tcPr>
          <w:p w14:paraId="074A053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market leadership</w:t>
            </w:r>
          </w:p>
        </w:tc>
        <w:tc>
          <w:tcPr>
            <w:tcW w:w="4800" w:type="dxa"/>
            <w:gridSpan w:val="6"/>
            <w:tcBorders>
              <w:top w:val="single" w:sz="4" w:space="0" w:color="BFBFBF"/>
              <w:left w:val="nil"/>
              <w:bottom w:val="single" w:sz="4" w:space="0" w:color="BFBFBF"/>
              <w:right w:val="single" w:sz="4" w:space="0" w:color="BFBFBF"/>
            </w:tcBorders>
            <w:shd w:val="clear" w:color="auto" w:fill="auto"/>
            <w:vAlign w:val="center"/>
            <w:hideMark/>
          </w:tcPr>
          <w:p w14:paraId="3DB7B812"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Earn industry recognition</w:t>
            </w:r>
          </w:p>
        </w:tc>
      </w:tr>
    </w:tbl>
    <w:p w14:paraId="4756A938" w14:textId="78C961E9" w:rsidR="007D2C2B" w:rsidRDefault="007D2C2B">
      <w:pPr>
        <w:rPr>
          <w:rFonts w:ascii="Century Gothic" w:hAnsi="Century Gothic"/>
          <w:b/>
          <w:bCs/>
          <w:color w:val="595959" w:themeColor="text1" w:themeTint="A6"/>
          <w:sz w:val="44"/>
          <w:szCs w:val="44"/>
        </w:rPr>
      </w:pPr>
    </w:p>
    <w:p w14:paraId="60BE2812" w14:textId="77777777" w:rsidR="007D2C2B" w:rsidRDefault="007D2C2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5636" w:type="dxa"/>
        <w:tblLook w:val="04A0" w:firstRow="1" w:lastRow="0" w:firstColumn="1" w:lastColumn="0" w:noHBand="0" w:noVBand="1"/>
      </w:tblPr>
      <w:tblGrid>
        <w:gridCol w:w="3080"/>
        <w:gridCol w:w="3080"/>
        <w:gridCol w:w="3080"/>
        <w:gridCol w:w="1020"/>
        <w:gridCol w:w="2060"/>
        <w:gridCol w:w="1810"/>
        <w:gridCol w:w="1270"/>
        <w:gridCol w:w="236"/>
      </w:tblGrid>
      <w:tr w:rsidR="007D2C2B" w:rsidRPr="007D2C2B" w14:paraId="77426F71" w14:textId="77777777" w:rsidTr="007D2C2B">
        <w:trPr>
          <w:trHeight w:val="900"/>
        </w:trPr>
        <w:tc>
          <w:tcPr>
            <w:tcW w:w="6160" w:type="dxa"/>
            <w:gridSpan w:val="2"/>
            <w:tcBorders>
              <w:top w:val="nil"/>
              <w:left w:val="nil"/>
              <w:bottom w:val="nil"/>
              <w:right w:val="nil"/>
            </w:tcBorders>
            <w:shd w:val="clear" w:color="auto" w:fill="auto"/>
            <w:vAlign w:val="bottom"/>
            <w:hideMark/>
          </w:tcPr>
          <w:p w14:paraId="485B7CAE"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Marketing and Sales Plan</w:t>
            </w:r>
          </w:p>
        </w:tc>
        <w:tc>
          <w:tcPr>
            <w:tcW w:w="3080" w:type="dxa"/>
            <w:tcBorders>
              <w:top w:val="nil"/>
              <w:left w:val="nil"/>
              <w:bottom w:val="nil"/>
              <w:right w:val="nil"/>
            </w:tcBorders>
            <w:shd w:val="clear" w:color="000000" w:fill="FFFFFF"/>
            <w:vAlign w:val="center"/>
            <w:hideMark/>
          </w:tcPr>
          <w:p w14:paraId="78CAEA10"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3080" w:type="dxa"/>
            <w:gridSpan w:val="2"/>
            <w:tcBorders>
              <w:top w:val="nil"/>
              <w:left w:val="nil"/>
              <w:bottom w:val="nil"/>
              <w:right w:val="nil"/>
            </w:tcBorders>
            <w:shd w:val="clear" w:color="auto" w:fill="auto"/>
            <w:vAlign w:val="center"/>
            <w:hideMark/>
          </w:tcPr>
          <w:p w14:paraId="1B825343"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71C0F71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2D4580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741D6BCF" w14:textId="77777777" w:rsidTr="007D2C2B">
        <w:trPr>
          <w:gridAfter w:val="2"/>
          <w:wAfter w:w="1506" w:type="dxa"/>
          <w:trHeight w:val="1790"/>
        </w:trPr>
        <w:tc>
          <w:tcPr>
            <w:tcW w:w="3080" w:type="dxa"/>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4ABA2CE6"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Marketing Focus</w:t>
            </w:r>
          </w:p>
        </w:tc>
        <w:tc>
          <w:tcPr>
            <w:tcW w:w="11050" w:type="dxa"/>
            <w:gridSpan w:val="5"/>
            <w:tcBorders>
              <w:top w:val="single" w:sz="4" w:space="0" w:color="BFBFBF"/>
              <w:left w:val="nil"/>
              <w:bottom w:val="single" w:sz="4" w:space="0" w:color="BFBFBF"/>
              <w:right w:val="single" w:sz="4" w:space="0" w:color="BFBFBF"/>
            </w:tcBorders>
            <w:shd w:val="clear" w:color="auto" w:fill="auto"/>
            <w:vAlign w:val="center"/>
            <w:hideMark/>
          </w:tcPr>
          <w:p w14:paraId="63594E4B"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Build brand awareness through digital campaigns, influencer partnerships, and community outreach programs.</w:t>
            </w:r>
          </w:p>
        </w:tc>
      </w:tr>
      <w:tr w:rsidR="007D2C2B" w:rsidRPr="007D2C2B" w14:paraId="510D1974" w14:textId="77777777" w:rsidTr="007D2C2B">
        <w:trPr>
          <w:gridAfter w:val="2"/>
          <w:wAfter w:w="1506" w:type="dxa"/>
          <w:trHeight w:val="1880"/>
        </w:trPr>
        <w:tc>
          <w:tcPr>
            <w:tcW w:w="3080" w:type="dxa"/>
            <w:tcBorders>
              <w:top w:val="nil"/>
              <w:left w:val="single" w:sz="4" w:space="0" w:color="BFBFBF"/>
              <w:bottom w:val="single" w:sz="4" w:space="0" w:color="BFBFBF"/>
              <w:right w:val="single" w:sz="4" w:space="0" w:color="BFBFBF"/>
            </w:tcBorders>
            <w:shd w:val="clear" w:color="000000" w:fill="D7D749"/>
            <w:vAlign w:val="center"/>
            <w:hideMark/>
          </w:tcPr>
          <w:p w14:paraId="27BDD8D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Sales Focus</w:t>
            </w:r>
          </w:p>
        </w:tc>
        <w:tc>
          <w:tcPr>
            <w:tcW w:w="11050" w:type="dxa"/>
            <w:gridSpan w:val="5"/>
            <w:tcBorders>
              <w:top w:val="single" w:sz="4" w:space="0" w:color="BFBFBF"/>
              <w:left w:val="nil"/>
              <w:bottom w:val="single" w:sz="4" w:space="0" w:color="BFBFBF"/>
              <w:right w:val="single" w:sz="4" w:space="0" w:color="BFBFBF"/>
            </w:tcBorders>
            <w:shd w:val="clear" w:color="auto" w:fill="auto"/>
            <w:vAlign w:val="center"/>
            <w:hideMark/>
          </w:tcPr>
          <w:p w14:paraId="3935691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Expand the direct sales team and integrate AI-based CRM for personalized customer engagement.</w:t>
            </w:r>
          </w:p>
        </w:tc>
      </w:tr>
      <w:tr w:rsidR="007D2C2B" w:rsidRPr="007D2C2B" w14:paraId="52136A12" w14:textId="77777777" w:rsidTr="007D2C2B">
        <w:trPr>
          <w:trHeight w:val="300"/>
        </w:trPr>
        <w:tc>
          <w:tcPr>
            <w:tcW w:w="3080" w:type="dxa"/>
            <w:tcBorders>
              <w:top w:val="nil"/>
              <w:left w:val="nil"/>
              <w:bottom w:val="nil"/>
              <w:right w:val="nil"/>
            </w:tcBorders>
            <w:shd w:val="clear" w:color="auto" w:fill="auto"/>
            <w:vAlign w:val="center"/>
            <w:hideMark/>
          </w:tcPr>
          <w:p w14:paraId="7E965446" w14:textId="77777777" w:rsidR="007D2C2B" w:rsidRPr="007D2C2B" w:rsidRDefault="007D2C2B" w:rsidP="007D2C2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080" w:type="dxa"/>
            <w:tcBorders>
              <w:top w:val="nil"/>
              <w:left w:val="nil"/>
              <w:bottom w:val="nil"/>
              <w:right w:val="nil"/>
            </w:tcBorders>
            <w:shd w:val="clear" w:color="auto" w:fill="auto"/>
            <w:vAlign w:val="center"/>
            <w:hideMark/>
          </w:tcPr>
          <w:p w14:paraId="682BF92A"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vAlign w:val="center"/>
            <w:hideMark/>
          </w:tcPr>
          <w:p w14:paraId="7A02A449"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5265712A"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18B340C9"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2FC9216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1E8D286F" w14:textId="77777777" w:rsidTr="007D2C2B">
        <w:trPr>
          <w:gridAfter w:val="2"/>
          <w:wAfter w:w="1506" w:type="dxa"/>
          <w:trHeight w:val="525"/>
        </w:trPr>
        <w:tc>
          <w:tcPr>
            <w:tcW w:w="14130" w:type="dxa"/>
            <w:gridSpan w:val="6"/>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4DD925D5"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Year-Over-Year Marketing and Sales Focus</w:t>
            </w:r>
          </w:p>
        </w:tc>
      </w:tr>
      <w:tr w:rsidR="007D2C2B" w:rsidRPr="007D2C2B" w14:paraId="62783010"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854EBD0"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Year</w:t>
            </w:r>
          </w:p>
        </w:tc>
        <w:tc>
          <w:tcPr>
            <w:tcW w:w="3080" w:type="dxa"/>
            <w:tcBorders>
              <w:top w:val="nil"/>
              <w:left w:val="nil"/>
              <w:bottom w:val="single" w:sz="4" w:space="0" w:color="BFBFBF"/>
              <w:right w:val="single" w:sz="4" w:space="0" w:color="BFBFBF"/>
            </w:tcBorders>
            <w:shd w:val="clear" w:color="000000" w:fill="F2F2F2"/>
            <w:vAlign w:val="center"/>
            <w:hideMark/>
          </w:tcPr>
          <w:p w14:paraId="5CE75AF6"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Focus Area</w:t>
            </w:r>
          </w:p>
        </w:tc>
        <w:tc>
          <w:tcPr>
            <w:tcW w:w="410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32996563"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Key Initiative</w:t>
            </w:r>
          </w:p>
        </w:tc>
        <w:tc>
          <w:tcPr>
            <w:tcW w:w="387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1D34E86"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Milestone</w:t>
            </w:r>
          </w:p>
        </w:tc>
      </w:tr>
      <w:tr w:rsidR="007D2C2B" w:rsidRPr="007D2C2B" w14:paraId="7B5DB6AC"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37D8B74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1</w:t>
            </w:r>
          </w:p>
        </w:tc>
        <w:tc>
          <w:tcPr>
            <w:tcW w:w="3080" w:type="dxa"/>
            <w:tcBorders>
              <w:top w:val="nil"/>
              <w:left w:val="nil"/>
              <w:bottom w:val="single" w:sz="4" w:space="0" w:color="BFBFBF"/>
              <w:right w:val="single" w:sz="4" w:space="0" w:color="BFBFBF"/>
            </w:tcBorders>
            <w:shd w:val="clear" w:color="auto" w:fill="auto"/>
            <w:vAlign w:val="center"/>
            <w:hideMark/>
          </w:tcPr>
          <w:p w14:paraId="0FFC9E2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Brand awareness</w:t>
            </w:r>
          </w:p>
        </w:tc>
        <w:tc>
          <w:tcPr>
            <w:tcW w:w="4100" w:type="dxa"/>
            <w:gridSpan w:val="2"/>
            <w:tcBorders>
              <w:top w:val="single" w:sz="4" w:space="0" w:color="BFBFBF"/>
              <w:left w:val="nil"/>
              <w:bottom w:val="single" w:sz="4" w:space="0" w:color="BFBFBF"/>
              <w:right w:val="single" w:sz="4" w:space="0" w:color="BFBFBF"/>
            </w:tcBorders>
            <w:shd w:val="clear" w:color="auto" w:fill="auto"/>
            <w:vAlign w:val="center"/>
            <w:hideMark/>
          </w:tcPr>
          <w:p w14:paraId="694BF2D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Digital marketing campaigns</w:t>
            </w:r>
          </w:p>
        </w:tc>
        <w:tc>
          <w:tcPr>
            <w:tcW w:w="3870" w:type="dxa"/>
            <w:gridSpan w:val="2"/>
            <w:tcBorders>
              <w:top w:val="single" w:sz="4" w:space="0" w:color="BFBFBF"/>
              <w:left w:val="nil"/>
              <w:bottom w:val="single" w:sz="4" w:space="0" w:color="BFBFBF"/>
              <w:right w:val="single" w:sz="4" w:space="0" w:color="BFBFBF"/>
            </w:tcBorders>
            <w:shd w:val="clear" w:color="auto" w:fill="auto"/>
            <w:vAlign w:val="center"/>
            <w:hideMark/>
          </w:tcPr>
          <w:p w14:paraId="21B0168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 new leads</w:t>
            </w:r>
          </w:p>
        </w:tc>
      </w:tr>
      <w:tr w:rsidR="007D2C2B" w:rsidRPr="007D2C2B" w14:paraId="5D37B9B6"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5535DF1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2</w:t>
            </w:r>
          </w:p>
        </w:tc>
        <w:tc>
          <w:tcPr>
            <w:tcW w:w="3080" w:type="dxa"/>
            <w:tcBorders>
              <w:top w:val="nil"/>
              <w:left w:val="nil"/>
              <w:bottom w:val="single" w:sz="4" w:space="0" w:color="BFBFBF"/>
              <w:right w:val="single" w:sz="4" w:space="0" w:color="BFBFBF"/>
            </w:tcBorders>
            <w:shd w:val="clear" w:color="auto" w:fill="auto"/>
            <w:vAlign w:val="center"/>
            <w:hideMark/>
          </w:tcPr>
          <w:p w14:paraId="0EBB6F50"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Regional expansion</w:t>
            </w:r>
          </w:p>
        </w:tc>
        <w:tc>
          <w:tcPr>
            <w:tcW w:w="4100" w:type="dxa"/>
            <w:gridSpan w:val="2"/>
            <w:tcBorders>
              <w:top w:val="single" w:sz="4" w:space="0" w:color="BFBFBF"/>
              <w:left w:val="nil"/>
              <w:bottom w:val="single" w:sz="4" w:space="0" w:color="BFBFBF"/>
              <w:right w:val="single" w:sz="4" w:space="0" w:color="BFBFBF"/>
            </w:tcBorders>
            <w:shd w:val="clear" w:color="auto" w:fill="auto"/>
            <w:vAlign w:val="center"/>
            <w:hideMark/>
          </w:tcPr>
          <w:p w14:paraId="47AA0543"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Partner with local distributors</w:t>
            </w:r>
          </w:p>
        </w:tc>
        <w:tc>
          <w:tcPr>
            <w:tcW w:w="3870" w:type="dxa"/>
            <w:gridSpan w:val="2"/>
            <w:tcBorders>
              <w:top w:val="single" w:sz="4" w:space="0" w:color="BFBFBF"/>
              <w:left w:val="nil"/>
              <w:bottom w:val="single" w:sz="4" w:space="0" w:color="BFBFBF"/>
              <w:right w:val="single" w:sz="4" w:space="0" w:color="BFBFBF"/>
            </w:tcBorders>
            <w:shd w:val="clear" w:color="auto" w:fill="auto"/>
            <w:vAlign w:val="center"/>
            <w:hideMark/>
          </w:tcPr>
          <w:p w14:paraId="6098B3D4"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Establish two partnerships</w:t>
            </w:r>
          </w:p>
        </w:tc>
      </w:tr>
      <w:tr w:rsidR="007D2C2B" w:rsidRPr="007D2C2B" w14:paraId="4F6296F5"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3DDC51F6"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3</w:t>
            </w:r>
          </w:p>
        </w:tc>
        <w:tc>
          <w:tcPr>
            <w:tcW w:w="3080" w:type="dxa"/>
            <w:tcBorders>
              <w:top w:val="nil"/>
              <w:left w:val="nil"/>
              <w:bottom w:val="single" w:sz="4" w:space="0" w:color="BFBFBF"/>
              <w:right w:val="single" w:sz="4" w:space="0" w:color="BFBFBF"/>
            </w:tcBorders>
            <w:shd w:val="clear" w:color="auto" w:fill="auto"/>
            <w:vAlign w:val="center"/>
            <w:hideMark/>
          </w:tcPr>
          <w:p w14:paraId="484111D9"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Customer retention</w:t>
            </w:r>
          </w:p>
        </w:tc>
        <w:tc>
          <w:tcPr>
            <w:tcW w:w="4100" w:type="dxa"/>
            <w:gridSpan w:val="2"/>
            <w:tcBorders>
              <w:top w:val="single" w:sz="4" w:space="0" w:color="BFBFBF"/>
              <w:left w:val="nil"/>
              <w:bottom w:val="single" w:sz="4" w:space="0" w:color="BFBFBF"/>
              <w:right w:val="single" w:sz="4" w:space="0" w:color="BFBFBF"/>
            </w:tcBorders>
            <w:shd w:val="clear" w:color="auto" w:fill="auto"/>
            <w:vAlign w:val="center"/>
            <w:hideMark/>
          </w:tcPr>
          <w:p w14:paraId="0356969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Launch loyalty program</w:t>
            </w:r>
          </w:p>
        </w:tc>
        <w:tc>
          <w:tcPr>
            <w:tcW w:w="3870" w:type="dxa"/>
            <w:gridSpan w:val="2"/>
            <w:tcBorders>
              <w:top w:val="single" w:sz="4" w:space="0" w:color="BFBFBF"/>
              <w:left w:val="nil"/>
              <w:bottom w:val="single" w:sz="4" w:space="0" w:color="BFBFBF"/>
              <w:right w:val="single" w:sz="4" w:space="0" w:color="BFBFBF"/>
            </w:tcBorders>
            <w:shd w:val="clear" w:color="auto" w:fill="auto"/>
            <w:vAlign w:val="center"/>
            <w:hideMark/>
          </w:tcPr>
          <w:p w14:paraId="2BDCC44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Retention rate at 85%</w:t>
            </w:r>
          </w:p>
        </w:tc>
      </w:tr>
      <w:tr w:rsidR="007D2C2B" w:rsidRPr="007D2C2B" w14:paraId="0614554B"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1446139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4</w:t>
            </w:r>
          </w:p>
        </w:tc>
        <w:tc>
          <w:tcPr>
            <w:tcW w:w="3080" w:type="dxa"/>
            <w:tcBorders>
              <w:top w:val="nil"/>
              <w:left w:val="nil"/>
              <w:bottom w:val="single" w:sz="4" w:space="0" w:color="BFBFBF"/>
              <w:right w:val="single" w:sz="4" w:space="0" w:color="BFBFBF"/>
            </w:tcBorders>
            <w:shd w:val="clear" w:color="auto" w:fill="auto"/>
            <w:vAlign w:val="center"/>
            <w:hideMark/>
          </w:tcPr>
          <w:p w14:paraId="5F695DFE"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Brand awareness</w:t>
            </w:r>
          </w:p>
        </w:tc>
        <w:tc>
          <w:tcPr>
            <w:tcW w:w="4100" w:type="dxa"/>
            <w:gridSpan w:val="2"/>
            <w:tcBorders>
              <w:top w:val="single" w:sz="4" w:space="0" w:color="BFBFBF"/>
              <w:left w:val="nil"/>
              <w:bottom w:val="single" w:sz="4" w:space="0" w:color="BFBFBF"/>
              <w:right w:val="single" w:sz="4" w:space="0" w:color="BFBFBF"/>
            </w:tcBorders>
            <w:shd w:val="clear" w:color="auto" w:fill="auto"/>
            <w:vAlign w:val="center"/>
            <w:hideMark/>
          </w:tcPr>
          <w:p w14:paraId="6847BB94"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Digital marketing campaigns</w:t>
            </w:r>
          </w:p>
        </w:tc>
        <w:tc>
          <w:tcPr>
            <w:tcW w:w="3870" w:type="dxa"/>
            <w:gridSpan w:val="2"/>
            <w:tcBorders>
              <w:top w:val="single" w:sz="4" w:space="0" w:color="BFBFBF"/>
              <w:left w:val="nil"/>
              <w:bottom w:val="single" w:sz="4" w:space="0" w:color="BFBFBF"/>
              <w:right w:val="single" w:sz="4" w:space="0" w:color="BFBFBF"/>
            </w:tcBorders>
            <w:shd w:val="clear" w:color="auto" w:fill="auto"/>
            <w:vAlign w:val="center"/>
            <w:hideMark/>
          </w:tcPr>
          <w:p w14:paraId="22F4029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 new leads</w:t>
            </w:r>
          </w:p>
        </w:tc>
      </w:tr>
      <w:tr w:rsidR="007D2C2B" w:rsidRPr="007D2C2B" w14:paraId="5D832618"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5518CA14"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5</w:t>
            </w:r>
          </w:p>
        </w:tc>
        <w:tc>
          <w:tcPr>
            <w:tcW w:w="3080" w:type="dxa"/>
            <w:tcBorders>
              <w:top w:val="nil"/>
              <w:left w:val="nil"/>
              <w:bottom w:val="single" w:sz="4" w:space="0" w:color="BFBFBF"/>
              <w:right w:val="single" w:sz="4" w:space="0" w:color="BFBFBF"/>
            </w:tcBorders>
            <w:shd w:val="clear" w:color="auto" w:fill="auto"/>
            <w:vAlign w:val="center"/>
            <w:hideMark/>
          </w:tcPr>
          <w:p w14:paraId="330D4512"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Regional expansion</w:t>
            </w:r>
          </w:p>
        </w:tc>
        <w:tc>
          <w:tcPr>
            <w:tcW w:w="4100" w:type="dxa"/>
            <w:gridSpan w:val="2"/>
            <w:tcBorders>
              <w:top w:val="single" w:sz="4" w:space="0" w:color="BFBFBF"/>
              <w:left w:val="nil"/>
              <w:bottom w:val="single" w:sz="4" w:space="0" w:color="BFBFBF"/>
              <w:right w:val="single" w:sz="4" w:space="0" w:color="BFBFBF"/>
            </w:tcBorders>
            <w:shd w:val="clear" w:color="auto" w:fill="auto"/>
            <w:vAlign w:val="center"/>
            <w:hideMark/>
          </w:tcPr>
          <w:p w14:paraId="1F1F9B4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Partner with local distributors</w:t>
            </w:r>
          </w:p>
        </w:tc>
        <w:tc>
          <w:tcPr>
            <w:tcW w:w="3870" w:type="dxa"/>
            <w:gridSpan w:val="2"/>
            <w:tcBorders>
              <w:top w:val="single" w:sz="4" w:space="0" w:color="BFBFBF"/>
              <w:left w:val="nil"/>
              <w:bottom w:val="single" w:sz="4" w:space="0" w:color="BFBFBF"/>
              <w:right w:val="single" w:sz="4" w:space="0" w:color="BFBFBF"/>
            </w:tcBorders>
            <w:shd w:val="clear" w:color="auto" w:fill="auto"/>
            <w:vAlign w:val="center"/>
            <w:hideMark/>
          </w:tcPr>
          <w:p w14:paraId="1A94E789"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Establish two partnerships</w:t>
            </w:r>
          </w:p>
        </w:tc>
      </w:tr>
    </w:tbl>
    <w:p w14:paraId="1AF309BD" w14:textId="4EF45049" w:rsidR="007D2C2B" w:rsidRDefault="007D2C2B">
      <w:pPr>
        <w:rPr>
          <w:rFonts w:ascii="Century Gothic" w:hAnsi="Century Gothic"/>
          <w:b/>
          <w:bCs/>
          <w:color w:val="595959" w:themeColor="text1" w:themeTint="A6"/>
          <w:sz w:val="44"/>
          <w:szCs w:val="44"/>
        </w:rPr>
      </w:pPr>
    </w:p>
    <w:p w14:paraId="0DB8EEBE" w14:textId="77777777" w:rsidR="007D2C2B" w:rsidRDefault="007D2C2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214" w:type="dxa"/>
        <w:tblLook w:val="04A0" w:firstRow="1" w:lastRow="0" w:firstColumn="1" w:lastColumn="0" w:noHBand="0" w:noVBand="1"/>
      </w:tblPr>
      <w:tblGrid>
        <w:gridCol w:w="2843"/>
        <w:gridCol w:w="2259"/>
        <w:gridCol w:w="571"/>
        <w:gridCol w:w="1691"/>
        <w:gridCol w:w="1115"/>
        <w:gridCol w:w="576"/>
        <w:gridCol w:w="569"/>
        <w:gridCol w:w="1122"/>
        <w:gridCol w:w="565"/>
        <w:gridCol w:w="573"/>
        <w:gridCol w:w="553"/>
        <w:gridCol w:w="1691"/>
        <w:gridCol w:w="17"/>
        <w:gridCol w:w="989"/>
        <w:gridCol w:w="2091"/>
        <w:gridCol w:w="831"/>
        <w:gridCol w:w="158"/>
      </w:tblGrid>
      <w:tr w:rsidR="007D2C2B" w:rsidRPr="007D2C2B" w14:paraId="1B9BED5C" w14:textId="77777777" w:rsidTr="00B901CB">
        <w:trPr>
          <w:trHeight w:val="900"/>
        </w:trPr>
        <w:tc>
          <w:tcPr>
            <w:tcW w:w="5675" w:type="dxa"/>
            <w:gridSpan w:val="3"/>
            <w:tcBorders>
              <w:top w:val="nil"/>
              <w:left w:val="nil"/>
              <w:bottom w:val="nil"/>
              <w:right w:val="nil"/>
            </w:tcBorders>
            <w:shd w:val="clear" w:color="auto" w:fill="auto"/>
            <w:vAlign w:val="bottom"/>
            <w:hideMark/>
          </w:tcPr>
          <w:p w14:paraId="0ACD7ADD"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Financial Plan</w:t>
            </w:r>
          </w:p>
        </w:tc>
        <w:tc>
          <w:tcPr>
            <w:tcW w:w="2806" w:type="dxa"/>
            <w:gridSpan w:val="2"/>
            <w:tcBorders>
              <w:top w:val="nil"/>
              <w:left w:val="nil"/>
              <w:bottom w:val="nil"/>
              <w:right w:val="nil"/>
            </w:tcBorders>
            <w:shd w:val="clear" w:color="000000" w:fill="FFFFFF"/>
            <w:vAlign w:val="center"/>
            <w:hideMark/>
          </w:tcPr>
          <w:p w14:paraId="07EF1D65"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832" w:type="dxa"/>
            <w:gridSpan w:val="4"/>
            <w:tcBorders>
              <w:top w:val="nil"/>
              <w:left w:val="nil"/>
              <w:bottom w:val="nil"/>
              <w:right w:val="nil"/>
            </w:tcBorders>
            <w:shd w:val="clear" w:color="auto" w:fill="auto"/>
            <w:vAlign w:val="center"/>
            <w:hideMark/>
          </w:tcPr>
          <w:p w14:paraId="7B476C80"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7E1A6F45"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89" w:type="dxa"/>
            <w:tcBorders>
              <w:top w:val="nil"/>
              <w:left w:val="nil"/>
              <w:bottom w:val="nil"/>
              <w:right w:val="nil"/>
            </w:tcBorders>
            <w:shd w:val="clear" w:color="auto" w:fill="auto"/>
            <w:noWrap/>
            <w:vAlign w:val="bottom"/>
            <w:hideMark/>
          </w:tcPr>
          <w:p w14:paraId="572BA52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3"/>
            <w:tcBorders>
              <w:top w:val="nil"/>
              <w:left w:val="nil"/>
              <w:bottom w:val="nil"/>
              <w:right w:val="nil"/>
            </w:tcBorders>
            <w:shd w:val="clear" w:color="auto" w:fill="auto"/>
            <w:noWrap/>
            <w:vAlign w:val="bottom"/>
            <w:hideMark/>
          </w:tcPr>
          <w:p w14:paraId="406C739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22AF164" w14:textId="77777777" w:rsidTr="00B901CB">
        <w:trPr>
          <w:gridAfter w:val="1"/>
          <w:wAfter w:w="158" w:type="dxa"/>
          <w:trHeight w:val="1002"/>
        </w:trPr>
        <w:tc>
          <w:tcPr>
            <w:tcW w:w="2844" w:type="dxa"/>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47ED930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Financial Strategy Overview</w:t>
            </w:r>
          </w:p>
        </w:tc>
        <w:tc>
          <w:tcPr>
            <w:tcW w:w="11301" w:type="dxa"/>
            <w:gridSpan w:val="12"/>
            <w:tcBorders>
              <w:top w:val="single" w:sz="4" w:space="0" w:color="BFBFBF"/>
              <w:left w:val="nil"/>
              <w:bottom w:val="single" w:sz="4" w:space="0" w:color="BFBFBF"/>
              <w:right w:val="single" w:sz="4" w:space="0" w:color="BFBFBF"/>
            </w:tcBorders>
            <w:shd w:val="clear" w:color="auto" w:fill="auto"/>
            <w:vAlign w:val="center"/>
            <w:hideMark/>
          </w:tcPr>
          <w:p w14:paraId="002F2F2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consistent revenue growth while efficiently allocating resources to support scaling operations and innovation.</w:t>
            </w:r>
          </w:p>
        </w:tc>
        <w:tc>
          <w:tcPr>
            <w:tcW w:w="3911" w:type="dxa"/>
            <w:gridSpan w:val="3"/>
            <w:tcBorders>
              <w:top w:val="nil"/>
              <w:left w:val="nil"/>
              <w:bottom w:val="nil"/>
              <w:right w:val="nil"/>
            </w:tcBorders>
            <w:shd w:val="clear" w:color="auto" w:fill="auto"/>
            <w:noWrap/>
            <w:vAlign w:val="center"/>
            <w:hideMark/>
          </w:tcPr>
          <w:p w14:paraId="2D30549E" w14:textId="77777777" w:rsidR="007D2C2B" w:rsidRPr="007D2C2B" w:rsidRDefault="007D2C2B" w:rsidP="007D2C2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7D2C2B" w:rsidRPr="007D2C2B" w14:paraId="15010604" w14:textId="77777777" w:rsidTr="00B901CB">
        <w:trPr>
          <w:trHeight w:val="300"/>
        </w:trPr>
        <w:tc>
          <w:tcPr>
            <w:tcW w:w="2844" w:type="dxa"/>
            <w:tcBorders>
              <w:top w:val="nil"/>
              <w:left w:val="nil"/>
              <w:bottom w:val="nil"/>
              <w:right w:val="nil"/>
            </w:tcBorders>
            <w:shd w:val="clear" w:color="auto" w:fill="auto"/>
            <w:vAlign w:val="center"/>
            <w:hideMark/>
          </w:tcPr>
          <w:p w14:paraId="347B4FD6"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31" w:type="dxa"/>
            <w:gridSpan w:val="2"/>
            <w:tcBorders>
              <w:top w:val="nil"/>
              <w:left w:val="nil"/>
              <w:bottom w:val="nil"/>
              <w:right w:val="nil"/>
            </w:tcBorders>
            <w:shd w:val="clear" w:color="auto" w:fill="auto"/>
            <w:vAlign w:val="center"/>
            <w:hideMark/>
          </w:tcPr>
          <w:p w14:paraId="79B29BA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06" w:type="dxa"/>
            <w:gridSpan w:val="2"/>
            <w:tcBorders>
              <w:top w:val="nil"/>
              <w:left w:val="nil"/>
              <w:bottom w:val="nil"/>
              <w:right w:val="nil"/>
            </w:tcBorders>
            <w:shd w:val="clear" w:color="auto" w:fill="auto"/>
            <w:vAlign w:val="center"/>
            <w:hideMark/>
          </w:tcPr>
          <w:p w14:paraId="540A70D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2F97EF34"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72C0647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89" w:type="dxa"/>
            <w:tcBorders>
              <w:top w:val="nil"/>
              <w:left w:val="nil"/>
              <w:bottom w:val="nil"/>
              <w:right w:val="nil"/>
            </w:tcBorders>
            <w:shd w:val="clear" w:color="auto" w:fill="auto"/>
            <w:vAlign w:val="center"/>
            <w:hideMark/>
          </w:tcPr>
          <w:p w14:paraId="59DB53D7"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3"/>
            <w:tcBorders>
              <w:top w:val="nil"/>
              <w:left w:val="nil"/>
              <w:bottom w:val="nil"/>
              <w:right w:val="nil"/>
            </w:tcBorders>
            <w:shd w:val="clear" w:color="auto" w:fill="auto"/>
            <w:noWrap/>
            <w:vAlign w:val="center"/>
            <w:hideMark/>
          </w:tcPr>
          <w:p w14:paraId="4E2C4FDF"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02263C52" w14:textId="77777777" w:rsidTr="00B901CB">
        <w:trPr>
          <w:gridAfter w:val="2"/>
          <w:wAfter w:w="989" w:type="dxa"/>
          <w:trHeight w:val="439"/>
        </w:trPr>
        <w:tc>
          <w:tcPr>
            <w:tcW w:w="2844"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63507F6C" w14:textId="77777777" w:rsidR="007D2C2B" w:rsidRPr="007D2C2B" w:rsidRDefault="007D2C2B" w:rsidP="007D2C2B">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Resource Type</w:t>
            </w:r>
          </w:p>
        </w:tc>
        <w:tc>
          <w:tcPr>
            <w:tcW w:w="2260" w:type="dxa"/>
            <w:tcBorders>
              <w:top w:val="single" w:sz="4" w:space="0" w:color="BFBFBF"/>
              <w:left w:val="nil"/>
              <w:bottom w:val="single" w:sz="4" w:space="0" w:color="BFBFBF"/>
              <w:right w:val="single" w:sz="4" w:space="0" w:color="BFBFBF"/>
            </w:tcBorders>
            <w:shd w:val="clear" w:color="000000" w:fill="156082"/>
            <w:vAlign w:val="center"/>
            <w:hideMark/>
          </w:tcPr>
          <w:p w14:paraId="22354660"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1 ($)</w:t>
            </w:r>
          </w:p>
        </w:tc>
        <w:tc>
          <w:tcPr>
            <w:tcW w:w="226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70D9992E" w14:textId="17AA53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2</w:t>
            </w:r>
            <w:r w:rsidRPr="007D2C2B">
              <w:rPr>
                <w:rFonts w:ascii="Century Gothic" w:eastAsia="Times New Roman" w:hAnsi="Century Gothic" w:cs="Calibri"/>
                <w:b/>
                <w:bCs/>
                <w:color w:val="FFFFFF"/>
                <w:kern w:val="0"/>
                <w:sz w:val="20"/>
                <w:szCs w:val="20"/>
                <w14:ligatures w14:val="none"/>
              </w:rPr>
              <w:t xml:space="preserve"> ($)</w:t>
            </w:r>
          </w:p>
        </w:tc>
        <w:tc>
          <w:tcPr>
            <w:tcW w:w="2260"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66D65E6A" w14:textId="3F321BC3"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3</w:t>
            </w:r>
            <w:r w:rsidRPr="007D2C2B">
              <w:rPr>
                <w:rFonts w:ascii="Century Gothic" w:eastAsia="Times New Roman" w:hAnsi="Century Gothic" w:cs="Calibri"/>
                <w:b/>
                <w:bCs/>
                <w:color w:val="FFFFFF"/>
                <w:kern w:val="0"/>
                <w:sz w:val="20"/>
                <w:szCs w:val="20"/>
                <w14:ligatures w14:val="none"/>
              </w:rPr>
              <w:t xml:space="preserve"> ($)</w:t>
            </w:r>
          </w:p>
        </w:tc>
        <w:tc>
          <w:tcPr>
            <w:tcW w:w="2260"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48F0E724" w14:textId="7830EF9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4</w:t>
            </w:r>
            <w:r w:rsidRPr="007D2C2B">
              <w:rPr>
                <w:rFonts w:ascii="Century Gothic" w:eastAsia="Times New Roman" w:hAnsi="Century Gothic" w:cs="Calibri"/>
                <w:b/>
                <w:bCs/>
                <w:color w:val="FFFFFF"/>
                <w:kern w:val="0"/>
                <w:sz w:val="20"/>
                <w:szCs w:val="20"/>
                <w14:ligatures w14:val="none"/>
              </w:rPr>
              <w:t xml:space="preserve"> ($)</w:t>
            </w:r>
          </w:p>
        </w:tc>
        <w:tc>
          <w:tcPr>
            <w:tcW w:w="226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5CE039BA" w14:textId="0D2D6CF8"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5</w:t>
            </w:r>
            <w:r w:rsidRPr="007D2C2B">
              <w:rPr>
                <w:rFonts w:ascii="Century Gothic" w:eastAsia="Times New Roman" w:hAnsi="Century Gothic" w:cs="Calibri"/>
                <w:b/>
                <w:bCs/>
                <w:color w:val="FFFFFF"/>
                <w:kern w:val="0"/>
                <w:sz w:val="20"/>
                <w:szCs w:val="20"/>
                <w14:ligatures w14:val="none"/>
              </w:rPr>
              <w:t xml:space="preserve"> ($)</w:t>
            </w:r>
          </w:p>
        </w:tc>
        <w:tc>
          <w:tcPr>
            <w:tcW w:w="3080" w:type="dxa"/>
            <w:gridSpan w:val="2"/>
            <w:tcBorders>
              <w:top w:val="nil"/>
              <w:left w:val="nil"/>
              <w:bottom w:val="nil"/>
              <w:right w:val="nil"/>
            </w:tcBorders>
            <w:shd w:val="clear" w:color="auto" w:fill="auto"/>
            <w:noWrap/>
            <w:vAlign w:val="center"/>
            <w:hideMark/>
          </w:tcPr>
          <w:p w14:paraId="211372C2"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p>
        </w:tc>
      </w:tr>
      <w:tr w:rsidR="00B901CB" w:rsidRPr="007D2C2B" w14:paraId="3EDB25CC" w14:textId="77777777" w:rsidTr="00B901CB">
        <w:trPr>
          <w:gridAfter w:val="2"/>
          <w:wAfter w:w="989" w:type="dxa"/>
          <w:trHeight w:val="720"/>
        </w:trPr>
        <w:tc>
          <w:tcPr>
            <w:tcW w:w="2844" w:type="dxa"/>
            <w:tcBorders>
              <w:top w:val="nil"/>
              <w:left w:val="single" w:sz="4" w:space="0" w:color="BFBFBF"/>
              <w:bottom w:val="single" w:sz="4" w:space="0" w:color="BFBFBF"/>
              <w:right w:val="single" w:sz="4" w:space="0" w:color="BFBFBF"/>
            </w:tcBorders>
            <w:shd w:val="clear" w:color="000000" w:fill="F2F1C1"/>
            <w:vAlign w:val="center"/>
            <w:hideMark/>
          </w:tcPr>
          <w:p w14:paraId="0FE4BFFA"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Product Development</w:t>
            </w:r>
          </w:p>
        </w:tc>
        <w:tc>
          <w:tcPr>
            <w:tcW w:w="2260" w:type="dxa"/>
            <w:tcBorders>
              <w:top w:val="nil"/>
              <w:left w:val="nil"/>
              <w:bottom w:val="single" w:sz="4" w:space="0" w:color="BFBFBF"/>
              <w:right w:val="single" w:sz="4" w:space="0" w:color="BFBFBF"/>
            </w:tcBorders>
            <w:shd w:val="clear" w:color="auto" w:fill="auto"/>
            <w:vAlign w:val="center"/>
            <w:hideMark/>
          </w:tcPr>
          <w:p w14:paraId="55A5976A"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$1,000,000.00</w:t>
            </w:r>
          </w:p>
        </w:tc>
        <w:tc>
          <w:tcPr>
            <w:tcW w:w="2260" w:type="dxa"/>
            <w:gridSpan w:val="2"/>
            <w:tcBorders>
              <w:top w:val="nil"/>
              <w:left w:val="nil"/>
              <w:bottom w:val="single" w:sz="4" w:space="0" w:color="BFBFBF"/>
              <w:right w:val="single" w:sz="4" w:space="0" w:color="BFBFBF"/>
            </w:tcBorders>
            <w:shd w:val="clear" w:color="auto" w:fill="auto"/>
            <w:vAlign w:val="center"/>
            <w:hideMark/>
          </w:tcPr>
          <w:p w14:paraId="4CAE93D3"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$500,000.00</w:t>
            </w:r>
          </w:p>
        </w:tc>
        <w:tc>
          <w:tcPr>
            <w:tcW w:w="2260" w:type="dxa"/>
            <w:gridSpan w:val="3"/>
            <w:tcBorders>
              <w:top w:val="nil"/>
              <w:left w:val="nil"/>
              <w:bottom w:val="single" w:sz="4" w:space="0" w:color="BFBFBF"/>
              <w:right w:val="single" w:sz="4" w:space="0" w:color="BFBFBF"/>
            </w:tcBorders>
            <w:shd w:val="clear" w:color="auto" w:fill="auto"/>
            <w:vAlign w:val="center"/>
            <w:hideMark/>
          </w:tcPr>
          <w:p w14:paraId="6069E915"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$250,000.00</w:t>
            </w:r>
          </w:p>
        </w:tc>
        <w:tc>
          <w:tcPr>
            <w:tcW w:w="2260" w:type="dxa"/>
            <w:gridSpan w:val="3"/>
            <w:tcBorders>
              <w:top w:val="nil"/>
              <w:left w:val="nil"/>
              <w:bottom w:val="single" w:sz="4" w:space="0" w:color="BFBFBF"/>
              <w:right w:val="single" w:sz="4" w:space="0" w:color="BFBFBF"/>
            </w:tcBorders>
            <w:shd w:val="clear" w:color="auto" w:fill="auto"/>
            <w:vAlign w:val="center"/>
            <w:hideMark/>
          </w:tcPr>
          <w:p w14:paraId="5A1FA5E4"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$200,000.00</w:t>
            </w:r>
          </w:p>
        </w:tc>
        <w:tc>
          <w:tcPr>
            <w:tcW w:w="2261" w:type="dxa"/>
            <w:gridSpan w:val="3"/>
            <w:tcBorders>
              <w:top w:val="nil"/>
              <w:left w:val="nil"/>
              <w:bottom w:val="single" w:sz="4" w:space="0" w:color="BFBFBF"/>
              <w:right w:val="single" w:sz="4" w:space="0" w:color="BFBFBF"/>
            </w:tcBorders>
            <w:shd w:val="clear" w:color="auto" w:fill="auto"/>
            <w:vAlign w:val="center"/>
            <w:hideMark/>
          </w:tcPr>
          <w:p w14:paraId="0B2BFED0"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$150,000.00</w:t>
            </w:r>
          </w:p>
        </w:tc>
        <w:tc>
          <w:tcPr>
            <w:tcW w:w="3080" w:type="dxa"/>
            <w:gridSpan w:val="2"/>
            <w:tcBorders>
              <w:top w:val="nil"/>
              <w:left w:val="nil"/>
              <w:bottom w:val="nil"/>
              <w:right w:val="nil"/>
            </w:tcBorders>
            <w:shd w:val="clear" w:color="auto" w:fill="auto"/>
            <w:noWrap/>
            <w:vAlign w:val="center"/>
            <w:hideMark/>
          </w:tcPr>
          <w:p w14:paraId="31DB2304"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B901CB" w:rsidRPr="007D2C2B" w14:paraId="3D430CA1" w14:textId="77777777" w:rsidTr="00B901CB">
        <w:trPr>
          <w:gridAfter w:val="2"/>
          <w:wAfter w:w="989" w:type="dxa"/>
          <w:trHeight w:val="720"/>
        </w:trPr>
        <w:tc>
          <w:tcPr>
            <w:tcW w:w="2844" w:type="dxa"/>
            <w:tcBorders>
              <w:top w:val="nil"/>
              <w:left w:val="single" w:sz="4" w:space="0" w:color="BFBFBF"/>
              <w:bottom w:val="single" w:sz="4" w:space="0" w:color="BFBFBF"/>
              <w:right w:val="single" w:sz="4" w:space="0" w:color="BFBFBF"/>
            </w:tcBorders>
            <w:shd w:val="clear" w:color="000000" w:fill="F2F1C1"/>
            <w:vAlign w:val="center"/>
            <w:hideMark/>
          </w:tcPr>
          <w:p w14:paraId="7845D8A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Marketing and Branding</w:t>
            </w:r>
          </w:p>
        </w:tc>
        <w:tc>
          <w:tcPr>
            <w:tcW w:w="2260" w:type="dxa"/>
            <w:tcBorders>
              <w:top w:val="nil"/>
              <w:left w:val="nil"/>
              <w:bottom w:val="single" w:sz="4" w:space="0" w:color="BFBFBF"/>
              <w:right w:val="single" w:sz="4" w:space="0" w:color="BFBFBF"/>
            </w:tcBorders>
            <w:shd w:val="clear" w:color="auto" w:fill="auto"/>
            <w:vAlign w:val="center"/>
            <w:hideMark/>
          </w:tcPr>
          <w:p w14:paraId="2A964F53"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$400,000.00</w:t>
            </w:r>
          </w:p>
        </w:tc>
        <w:tc>
          <w:tcPr>
            <w:tcW w:w="2260" w:type="dxa"/>
            <w:gridSpan w:val="2"/>
            <w:tcBorders>
              <w:top w:val="nil"/>
              <w:left w:val="nil"/>
              <w:bottom w:val="single" w:sz="4" w:space="0" w:color="BFBFBF"/>
              <w:right w:val="single" w:sz="4" w:space="0" w:color="BFBFBF"/>
            </w:tcBorders>
            <w:shd w:val="clear" w:color="auto" w:fill="auto"/>
            <w:vAlign w:val="center"/>
            <w:hideMark/>
          </w:tcPr>
          <w:p w14:paraId="636DDAF9"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$600,000.00</w:t>
            </w:r>
          </w:p>
        </w:tc>
        <w:tc>
          <w:tcPr>
            <w:tcW w:w="2260" w:type="dxa"/>
            <w:gridSpan w:val="3"/>
            <w:tcBorders>
              <w:top w:val="nil"/>
              <w:left w:val="nil"/>
              <w:bottom w:val="single" w:sz="4" w:space="0" w:color="BFBFBF"/>
              <w:right w:val="single" w:sz="4" w:space="0" w:color="BFBFBF"/>
            </w:tcBorders>
            <w:shd w:val="clear" w:color="auto" w:fill="auto"/>
            <w:vAlign w:val="center"/>
            <w:hideMark/>
          </w:tcPr>
          <w:p w14:paraId="087668AA"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$800,000.00</w:t>
            </w:r>
          </w:p>
        </w:tc>
        <w:tc>
          <w:tcPr>
            <w:tcW w:w="2260" w:type="dxa"/>
            <w:gridSpan w:val="3"/>
            <w:tcBorders>
              <w:top w:val="nil"/>
              <w:left w:val="nil"/>
              <w:bottom w:val="single" w:sz="4" w:space="0" w:color="BFBFBF"/>
              <w:right w:val="single" w:sz="4" w:space="0" w:color="BFBFBF"/>
            </w:tcBorders>
            <w:shd w:val="clear" w:color="auto" w:fill="auto"/>
            <w:vAlign w:val="center"/>
            <w:hideMark/>
          </w:tcPr>
          <w:p w14:paraId="4199EBF1"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$1,000,000.00</w:t>
            </w:r>
          </w:p>
        </w:tc>
        <w:tc>
          <w:tcPr>
            <w:tcW w:w="2261" w:type="dxa"/>
            <w:gridSpan w:val="3"/>
            <w:tcBorders>
              <w:top w:val="nil"/>
              <w:left w:val="nil"/>
              <w:bottom w:val="single" w:sz="4" w:space="0" w:color="BFBFBF"/>
              <w:right w:val="single" w:sz="4" w:space="0" w:color="BFBFBF"/>
            </w:tcBorders>
            <w:shd w:val="clear" w:color="auto" w:fill="auto"/>
            <w:vAlign w:val="center"/>
            <w:hideMark/>
          </w:tcPr>
          <w:p w14:paraId="48FD6081"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$1,200,000.00</w:t>
            </w:r>
          </w:p>
        </w:tc>
        <w:tc>
          <w:tcPr>
            <w:tcW w:w="3080" w:type="dxa"/>
            <w:gridSpan w:val="2"/>
            <w:tcBorders>
              <w:top w:val="nil"/>
              <w:left w:val="nil"/>
              <w:bottom w:val="nil"/>
              <w:right w:val="nil"/>
            </w:tcBorders>
            <w:shd w:val="clear" w:color="auto" w:fill="auto"/>
            <w:noWrap/>
            <w:vAlign w:val="center"/>
            <w:hideMark/>
          </w:tcPr>
          <w:p w14:paraId="3B6C1A8B"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B901CB" w:rsidRPr="007D2C2B" w14:paraId="2D84C3EF" w14:textId="77777777" w:rsidTr="00B901CB">
        <w:trPr>
          <w:gridAfter w:val="2"/>
          <w:wAfter w:w="989" w:type="dxa"/>
          <w:trHeight w:val="720"/>
        </w:trPr>
        <w:tc>
          <w:tcPr>
            <w:tcW w:w="2844" w:type="dxa"/>
            <w:tcBorders>
              <w:top w:val="nil"/>
              <w:left w:val="single" w:sz="4" w:space="0" w:color="BFBFBF"/>
              <w:bottom w:val="single" w:sz="4" w:space="0" w:color="BFBFBF"/>
              <w:right w:val="single" w:sz="4" w:space="0" w:color="BFBFBF"/>
            </w:tcBorders>
            <w:shd w:val="clear" w:color="000000" w:fill="F2F1C1"/>
            <w:vAlign w:val="center"/>
            <w:hideMark/>
          </w:tcPr>
          <w:p w14:paraId="504856E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Staffing and Operations</w:t>
            </w:r>
          </w:p>
        </w:tc>
        <w:tc>
          <w:tcPr>
            <w:tcW w:w="2260" w:type="dxa"/>
            <w:tcBorders>
              <w:top w:val="nil"/>
              <w:left w:val="nil"/>
              <w:bottom w:val="single" w:sz="4" w:space="0" w:color="BFBFBF"/>
              <w:right w:val="single" w:sz="4" w:space="0" w:color="BFBFBF"/>
            </w:tcBorders>
            <w:shd w:val="clear" w:color="auto" w:fill="auto"/>
            <w:vAlign w:val="center"/>
            <w:hideMark/>
          </w:tcPr>
          <w:p w14:paraId="023BA528"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$600,000.00</w:t>
            </w:r>
          </w:p>
        </w:tc>
        <w:tc>
          <w:tcPr>
            <w:tcW w:w="2260" w:type="dxa"/>
            <w:gridSpan w:val="2"/>
            <w:tcBorders>
              <w:top w:val="nil"/>
              <w:left w:val="nil"/>
              <w:bottom w:val="single" w:sz="4" w:space="0" w:color="BFBFBF"/>
              <w:right w:val="single" w:sz="4" w:space="0" w:color="BFBFBF"/>
            </w:tcBorders>
            <w:shd w:val="clear" w:color="auto" w:fill="auto"/>
            <w:vAlign w:val="center"/>
            <w:hideMark/>
          </w:tcPr>
          <w:p w14:paraId="453BA7F4"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$800,000.00</w:t>
            </w:r>
          </w:p>
        </w:tc>
        <w:tc>
          <w:tcPr>
            <w:tcW w:w="2260" w:type="dxa"/>
            <w:gridSpan w:val="3"/>
            <w:tcBorders>
              <w:top w:val="nil"/>
              <w:left w:val="nil"/>
              <w:bottom w:val="single" w:sz="4" w:space="0" w:color="BFBFBF"/>
              <w:right w:val="single" w:sz="4" w:space="0" w:color="BFBFBF"/>
            </w:tcBorders>
            <w:shd w:val="clear" w:color="auto" w:fill="auto"/>
            <w:vAlign w:val="center"/>
            <w:hideMark/>
          </w:tcPr>
          <w:p w14:paraId="1CA70CDE"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$1,000,000.00</w:t>
            </w:r>
          </w:p>
        </w:tc>
        <w:tc>
          <w:tcPr>
            <w:tcW w:w="2260" w:type="dxa"/>
            <w:gridSpan w:val="3"/>
            <w:tcBorders>
              <w:top w:val="nil"/>
              <w:left w:val="nil"/>
              <w:bottom w:val="single" w:sz="4" w:space="0" w:color="BFBFBF"/>
              <w:right w:val="single" w:sz="4" w:space="0" w:color="BFBFBF"/>
            </w:tcBorders>
            <w:shd w:val="clear" w:color="auto" w:fill="auto"/>
            <w:vAlign w:val="center"/>
            <w:hideMark/>
          </w:tcPr>
          <w:p w14:paraId="4FA5673B"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$1,200,000.00</w:t>
            </w:r>
          </w:p>
        </w:tc>
        <w:tc>
          <w:tcPr>
            <w:tcW w:w="2261" w:type="dxa"/>
            <w:gridSpan w:val="3"/>
            <w:tcBorders>
              <w:top w:val="nil"/>
              <w:left w:val="nil"/>
              <w:bottom w:val="single" w:sz="4" w:space="0" w:color="BFBFBF"/>
              <w:right w:val="single" w:sz="4" w:space="0" w:color="BFBFBF"/>
            </w:tcBorders>
            <w:shd w:val="clear" w:color="auto" w:fill="auto"/>
            <w:vAlign w:val="center"/>
            <w:hideMark/>
          </w:tcPr>
          <w:p w14:paraId="17762052"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$1,500,000.00</w:t>
            </w:r>
          </w:p>
        </w:tc>
        <w:tc>
          <w:tcPr>
            <w:tcW w:w="3080" w:type="dxa"/>
            <w:gridSpan w:val="2"/>
            <w:tcBorders>
              <w:top w:val="nil"/>
              <w:left w:val="nil"/>
              <w:bottom w:val="nil"/>
              <w:right w:val="nil"/>
            </w:tcBorders>
            <w:shd w:val="clear" w:color="auto" w:fill="auto"/>
            <w:noWrap/>
            <w:vAlign w:val="center"/>
            <w:hideMark/>
          </w:tcPr>
          <w:p w14:paraId="29C2B41F"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5572D487" w14:textId="77777777" w:rsidTr="00B901CB">
        <w:trPr>
          <w:trHeight w:val="900"/>
        </w:trPr>
        <w:tc>
          <w:tcPr>
            <w:tcW w:w="5675" w:type="dxa"/>
            <w:gridSpan w:val="3"/>
            <w:tcBorders>
              <w:top w:val="nil"/>
              <w:left w:val="nil"/>
              <w:bottom w:val="nil"/>
              <w:right w:val="nil"/>
            </w:tcBorders>
            <w:shd w:val="clear" w:color="auto" w:fill="auto"/>
            <w:vAlign w:val="bottom"/>
            <w:hideMark/>
          </w:tcPr>
          <w:p w14:paraId="595D63EA"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Performance KPIs</w:t>
            </w:r>
          </w:p>
        </w:tc>
        <w:tc>
          <w:tcPr>
            <w:tcW w:w="2806" w:type="dxa"/>
            <w:gridSpan w:val="2"/>
            <w:tcBorders>
              <w:top w:val="nil"/>
              <w:left w:val="nil"/>
              <w:bottom w:val="nil"/>
              <w:right w:val="nil"/>
            </w:tcBorders>
            <w:shd w:val="clear" w:color="000000" w:fill="FFFFFF"/>
            <w:vAlign w:val="center"/>
            <w:hideMark/>
          </w:tcPr>
          <w:p w14:paraId="6ECEFBC5"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832" w:type="dxa"/>
            <w:gridSpan w:val="4"/>
            <w:tcBorders>
              <w:top w:val="nil"/>
              <w:left w:val="nil"/>
              <w:bottom w:val="nil"/>
              <w:right w:val="nil"/>
            </w:tcBorders>
            <w:shd w:val="clear" w:color="auto" w:fill="auto"/>
            <w:vAlign w:val="center"/>
            <w:hideMark/>
          </w:tcPr>
          <w:p w14:paraId="159DA6C3"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5C13336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89" w:type="dxa"/>
            <w:tcBorders>
              <w:top w:val="nil"/>
              <w:left w:val="nil"/>
              <w:bottom w:val="nil"/>
              <w:right w:val="nil"/>
            </w:tcBorders>
            <w:shd w:val="clear" w:color="auto" w:fill="auto"/>
            <w:noWrap/>
            <w:vAlign w:val="bottom"/>
            <w:hideMark/>
          </w:tcPr>
          <w:p w14:paraId="67A892FE"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3"/>
            <w:tcBorders>
              <w:top w:val="nil"/>
              <w:left w:val="nil"/>
              <w:bottom w:val="nil"/>
              <w:right w:val="nil"/>
            </w:tcBorders>
            <w:shd w:val="clear" w:color="auto" w:fill="auto"/>
            <w:noWrap/>
            <w:vAlign w:val="bottom"/>
            <w:hideMark/>
          </w:tcPr>
          <w:p w14:paraId="491C158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68E964E8" w14:textId="77777777" w:rsidTr="00B901CB">
        <w:trPr>
          <w:gridAfter w:val="5"/>
          <w:wAfter w:w="4084" w:type="dxa"/>
          <w:trHeight w:val="439"/>
        </w:trPr>
        <w:tc>
          <w:tcPr>
            <w:tcW w:w="2844"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1501BE1" w14:textId="77777777" w:rsidR="007D2C2B" w:rsidRPr="007D2C2B" w:rsidRDefault="007D2C2B" w:rsidP="007D2C2B">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Category</w:t>
            </w:r>
          </w:p>
        </w:tc>
        <w:tc>
          <w:tcPr>
            <w:tcW w:w="2831" w:type="dxa"/>
            <w:gridSpan w:val="2"/>
            <w:tcBorders>
              <w:top w:val="single" w:sz="4" w:space="0" w:color="BFBFBF"/>
              <w:left w:val="nil"/>
              <w:bottom w:val="single" w:sz="4" w:space="0" w:color="BFBFBF"/>
              <w:right w:val="single" w:sz="4" w:space="0" w:color="BFBFBF"/>
            </w:tcBorders>
            <w:shd w:val="clear" w:color="000000" w:fill="104861"/>
            <w:vAlign w:val="center"/>
            <w:hideMark/>
          </w:tcPr>
          <w:p w14:paraId="694A6299" w14:textId="77777777" w:rsidR="007D2C2B" w:rsidRPr="007D2C2B" w:rsidRDefault="007D2C2B" w:rsidP="007D2C2B">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KPI</w:t>
            </w:r>
          </w:p>
        </w:tc>
        <w:tc>
          <w:tcPr>
            <w:tcW w:w="1691" w:type="dxa"/>
            <w:tcBorders>
              <w:top w:val="single" w:sz="4" w:space="0" w:color="BFBFBF"/>
              <w:left w:val="nil"/>
              <w:bottom w:val="single" w:sz="4" w:space="0" w:color="BFBFBF"/>
              <w:right w:val="single" w:sz="4" w:space="0" w:color="BFBFBF"/>
            </w:tcBorders>
            <w:shd w:val="clear" w:color="000000" w:fill="156082"/>
            <w:vAlign w:val="center"/>
            <w:hideMark/>
          </w:tcPr>
          <w:p w14:paraId="65B57BF2"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1 </w:t>
            </w:r>
          </w:p>
        </w:tc>
        <w:tc>
          <w:tcPr>
            <w:tcW w:w="1691"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7E60D01F"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2 </w:t>
            </w:r>
          </w:p>
        </w:tc>
        <w:tc>
          <w:tcPr>
            <w:tcW w:w="1691"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631D33F7"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3 </w:t>
            </w:r>
          </w:p>
        </w:tc>
        <w:tc>
          <w:tcPr>
            <w:tcW w:w="169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725F6A90"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4 </w:t>
            </w:r>
          </w:p>
        </w:tc>
        <w:tc>
          <w:tcPr>
            <w:tcW w:w="1691" w:type="dxa"/>
            <w:tcBorders>
              <w:top w:val="single" w:sz="4" w:space="0" w:color="BFBFBF"/>
              <w:left w:val="nil"/>
              <w:bottom w:val="single" w:sz="4" w:space="0" w:color="BFBFBF"/>
              <w:right w:val="single" w:sz="4" w:space="0" w:color="BFBFBF"/>
            </w:tcBorders>
            <w:shd w:val="clear" w:color="000000" w:fill="156082"/>
            <w:vAlign w:val="center"/>
            <w:hideMark/>
          </w:tcPr>
          <w:p w14:paraId="5187FC5D"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5 </w:t>
            </w:r>
          </w:p>
        </w:tc>
      </w:tr>
      <w:tr w:rsidR="007D2C2B" w:rsidRPr="007D2C2B" w14:paraId="343C9097" w14:textId="77777777" w:rsidTr="00B901CB">
        <w:trPr>
          <w:gridAfter w:val="5"/>
          <w:wAfter w:w="4084" w:type="dxa"/>
          <w:trHeight w:val="642"/>
        </w:trPr>
        <w:tc>
          <w:tcPr>
            <w:tcW w:w="2844" w:type="dxa"/>
            <w:vMerge w:val="restart"/>
            <w:tcBorders>
              <w:top w:val="nil"/>
              <w:left w:val="single" w:sz="4" w:space="0" w:color="BFBFBF"/>
              <w:bottom w:val="single" w:sz="12" w:space="0" w:color="BFBFBF"/>
              <w:right w:val="single" w:sz="4" w:space="0" w:color="BFBFBF"/>
            </w:tcBorders>
            <w:shd w:val="clear" w:color="000000" w:fill="D9D9D9"/>
            <w:vAlign w:val="center"/>
            <w:hideMark/>
          </w:tcPr>
          <w:p w14:paraId="5CD1126A" w14:textId="77777777"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r w:rsidRPr="007D2C2B">
              <w:rPr>
                <w:rFonts w:ascii="Century Gothic" w:eastAsia="Times New Roman" w:hAnsi="Century Gothic" w:cs="Calibri"/>
                <w:b/>
                <w:bCs/>
                <w:color w:val="000000"/>
                <w:kern w:val="0"/>
                <w:sz w:val="20"/>
                <w:szCs w:val="20"/>
                <w14:ligatures w14:val="none"/>
              </w:rPr>
              <w:t>Financial</w:t>
            </w:r>
          </w:p>
        </w:tc>
        <w:tc>
          <w:tcPr>
            <w:tcW w:w="2831" w:type="dxa"/>
            <w:gridSpan w:val="2"/>
            <w:tcBorders>
              <w:top w:val="nil"/>
              <w:left w:val="nil"/>
              <w:bottom w:val="single" w:sz="4" w:space="0" w:color="BFBFBF"/>
              <w:right w:val="single" w:sz="4" w:space="0" w:color="BFBFBF"/>
            </w:tcBorders>
            <w:shd w:val="clear" w:color="000000" w:fill="F2F2F2"/>
            <w:vAlign w:val="center"/>
            <w:hideMark/>
          </w:tcPr>
          <w:p w14:paraId="5BBC493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Revenue Growth (%)</w:t>
            </w:r>
          </w:p>
        </w:tc>
        <w:tc>
          <w:tcPr>
            <w:tcW w:w="1691" w:type="dxa"/>
            <w:tcBorders>
              <w:top w:val="nil"/>
              <w:left w:val="nil"/>
              <w:bottom w:val="single" w:sz="4" w:space="0" w:color="BFBFBF"/>
              <w:right w:val="single" w:sz="4" w:space="0" w:color="BFBFBF"/>
            </w:tcBorders>
            <w:shd w:val="clear" w:color="auto" w:fill="auto"/>
            <w:vAlign w:val="center"/>
            <w:hideMark/>
          </w:tcPr>
          <w:p w14:paraId="6150D116"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w:t>
            </w:r>
          </w:p>
        </w:tc>
        <w:tc>
          <w:tcPr>
            <w:tcW w:w="1691" w:type="dxa"/>
            <w:gridSpan w:val="2"/>
            <w:tcBorders>
              <w:top w:val="nil"/>
              <w:left w:val="nil"/>
              <w:bottom w:val="single" w:sz="4" w:space="0" w:color="BFBFBF"/>
              <w:right w:val="single" w:sz="4" w:space="0" w:color="BFBFBF"/>
            </w:tcBorders>
            <w:shd w:val="clear" w:color="auto" w:fill="auto"/>
            <w:vAlign w:val="center"/>
            <w:hideMark/>
          </w:tcPr>
          <w:p w14:paraId="74723598"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w:t>
            </w:r>
          </w:p>
        </w:tc>
        <w:tc>
          <w:tcPr>
            <w:tcW w:w="1691" w:type="dxa"/>
            <w:gridSpan w:val="2"/>
            <w:tcBorders>
              <w:top w:val="nil"/>
              <w:left w:val="nil"/>
              <w:bottom w:val="single" w:sz="4" w:space="0" w:color="BFBFBF"/>
              <w:right w:val="single" w:sz="4" w:space="0" w:color="BFBFBF"/>
            </w:tcBorders>
            <w:shd w:val="clear" w:color="auto" w:fill="auto"/>
            <w:vAlign w:val="center"/>
            <w:hideMark/>
          </w:tcPr>
          <w:p w14:paraId="5C7F0B0B"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75.00%</w:t>
            </w:r>
          </w:p>
        </w:tc>
        <w:tc>
          <w:tcPr>
            <w:tcW w:w="1691" w:type="dxa"/>
            <w:gridSpan w:val="3"/>
            <w:tcBorders>
              <w:top w:val="nil"/>
              <w:left w:val="nil"/>
              <w:bottom w:val="single" w:sz="4" w:space="0" w:color="BFBFBF"/>
              <w:right w:val="single" w:sz="4" w:space="0" w:color="BFBFBF"/>
            </w:tcBorders>
            <w:shd w:val="clear" w:color="auto" w:fill="auto"/>
            <w:vAlign w:val="center"/>
            <w:hideMark/>
          </w:tcPr>
          <w:p w14:paraId="10D78488"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43.00%</w:t>
            </w:r>
          </w:p>
        </w:tc>
        <w:tc>
          <w:tcPr>
            <w:tcW w:w="1691" w:type="dxa"/>
            <w:tcBorders>
              <w:top w:val="nil"/>
              <w:left w:val="nil"/>
              <w:bottom w:val="single" w:sz="4" w:space="0" w:color="BFBFBF"/>
              <w:right w:val="single" w:sz="4" w:space="0" w:color="BFBFBF"/>
            </w:tcBorders>
            <w:shd w:val="clear" w:color="auto" w:fill="auto"/>
            <w:vAlign w:val="center"/>
            <w:hideMark/>
          </w:tcPr>
          <w:p w14:paraId="37041F96"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w:t>
            </w:r>
          </w:p>
        </w:tc>
      </w:tr>
      <w:tr w:rsidR="007D2C2B" w:rsidRPr="007D2C2B" w14:paraId="3EB9DF14" w14:textId="77777777" w:rsidTr="00B901CB">
        <w:trPr>
          <w:gridAfter w:val="5"/>
          <w:wAfter w:w="4084" w:type="dxa"/>
          <w:trHeight w:val="642"/>
        </w:trPr>
        <w:tc>
          <w:tcPr>
            <w:tcW w:w="2844" w:type="dxa"/>
            <w:vMerge/>
            <w:tcBorders>
              <w:top w:val="nil"/>
              <w:left w:val="single" w:sz="4" w:space="0" w:color="BFBFBF"/>
              <w:bottom w:val="single" w:sz="12" w:space="0" w:color="BFBFBF"/>
              <w:right w:val="single" w:sz="4" w:space="0" w:color="BFBFBF"/>
            </w:tcBorders>
            <w:vAlign w:val="center"/>
            <w:hideMark/>
          </w:tcPr>
          <w:p w14:paraId="1283B531" w14:textId="77777777"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p>
        </w:tc>
        <w:tc>
          <w:tcPr>
            <w:tcW w:w="2831" w:type="dxa"/>
            <w:gridSpan w:val="2"/>
            <w:tcBorders>
              <w:top w:val="nil"/>
              <w:left w:val="nil"/>
              <w:bottom w:val="single" w:sz="12" w:space="0" w:color="BFBFBF"/>
              <w:right w:val="single" w:sz="4" w:space="0" w:color="BFBFBF"/>
            </w:tcBorders>
            <w:shd w:val="clear" w:color="000000" w:fill="F2F2F2"/>
            <w:vAlign w:val="center"/>
            <w:hideMark/>
          </w:tcPr>
          <w:p w14:paraId="61CAE573"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Net Profit Margin (%)</w:t>
            </w:r>
          </w:p>
        </w:tc>
        <w:tc>
          <w:tcPr>
            <w:tcW w:w="1691" w:type="dxa"/>
            <w:tcBorders>
              <w:top w:val="nil"/>
              <w:left w:val="nil"/>
              <w:bottom w:val="single" w:sz="12" w:space="0" w:color="BFBFBF"/>
              <w:right w:val="single" w:sz="4" w:space="0" w:color="BFBFBF"/>
            </w:tcBorders>
            <w:shd w:val="clear" w:color="auto" w:fill="auto"/>
            <w:vAlign w:val="center"/>
            <w:hideMark/>
          </w:tcPr>
          <w:p w14:paraId="3FD16603"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w:t>
            </w:r>
          </w:p>
        </w:tc>
        <w:tc>
          <w:tcPr>
            <w:tcW w:w="1691" w:type="dxa"/>
            <w:gridSpan w:val="2"/>
            <w:tcBorders>
              <w:top w:val="nil"/>
              <w:left w:val="nil"/>
              <w:bottom w:val="single" w:sz="12" w:space="0" w:color="BFBFBF"/>
              <w:right w:val="single" w:sz="4" w:space="0" w:color="BFBFBF"/>
            </w:tcBorders>
            <w:shd w:val="clear" w:color="auto" w:fill="auto"/>
            <w:vAlign w:val="center"/>
            <w:hideMark/>
          </w:tcPr>
          <w:p w14:paraId="5F4356E2"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15.00%</w:t>
            </w:r>
          </w:p>
        </w:tc>
        <w:tc>
          <w:tcPr>
            <w:tcW w:w="1691" w:type="dxa"/>
            <w:gridSpan w:val="2"/>
            <w:tcBorders>
              <w:top w:val="nil"/>
              <w:left w:val="nil"/>
              <w:bottom w:val="single" w:sz="12" w:space="0" w:color="BFBFBF"/>
              <w:right w:val="single" w:sz="4" w:space="0" w:color="BFBFBF"/>
            </w:tcBorders>
            <w:shd w:val="clear" w:color="auto" w:fill="auto"/>
            <w:vAlign w:val="center"/>
            <w:hideMark/>
          </w:tcPr>
          <w:p w14:paraId="3568F51E"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18.00%</w:t>
            </w:r>
          </w:p>
        </w:tc>
        <w:tc>
          <w:tcPr>
            <w:tcW w:w="1691" w:type="dxa"/>
            <w:gridSpan w:val="3"/>
            <w:tcBorders>
              <w:top w:val="nil"/>
              <w:left w:val="nil"/>
              <w:bottom w:val="single" w:sz="12" w:space="0" w:color="BFBFBF"/>
              <w:right w:val="single" w:sz="4" w:space="0" w:color="BFBFBF"/>
            </w:tcBorders>
            <w:shd w:val="clear" w:color="auto" w:fill="auto"/>
            <w:vAlign w:val="center"/>
            <w:hideMark/>
          </w:tcPr>
          <w:p w14:paraId="169051A6"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20.00%</w:t>
            </w:r>
          </w:p>
        </w:tc>
        <w:tc>
          <w:tcPr>
            <w:tcW w:w="1691" w:type="dxa"/>
            <w:tcBorders>
              <w:top w:val="nil"/>
              <w:left w:val="nil"/>
              <w:bottom w:val="single" w:sz="12" w:space="0" w:color="BFBFBF"/>
              <w:right w:val="single" w:sz="4" w:space="0" w:color="BFBFBF"/>
            </w:tcBorders>
            <w:shd w:val="clear" w:color="auto" w:fill="auto"/>
            <w:vAlign w:val="center"/>
            <w:hideMark/>
          </w:tcPr>
          <w:p w14:paraId="3999074D"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25.00%</w:t>
            </w:r>
          </w:p>
        </w:tc>
      </w:tr>
      <w:tr w:rsidR="007D2C2B" w:rsidRPr="007D2C2B" w14:paraId="3341A07E" w14:textId="77777777" w:rsidTr="00B901CB">
        <w:trPr>
          <w:gridAfter w:val="5"/>
          <w:wAfter w:w="4084" w:type="dxa"/>
          <w:trHeight w:val="642"/>
        </w:trPr>
        <w:tc>
          <w:tcPr>
            <w:tcW w:w="2844" w:type="dxa"/>
            <w:tcBorders>
              <w:top w:val="nil"/>
              <w:left w:val="single" w:sz="4" w:space="0" w:color="BFBFBF"/>
              <w:bottom w:val="single" w:sz="12" w:space="0" w:color="BFBFBF"/>
              <w:right w:val="single" w:sz="4" w:space="0" w:color="BFBFBF"/>
            </w:tcBorders>
            <w:shd w:val="clear" w:color="000000" w:fill="D9D9D9"/>
            <w:vAlign w:val="center"/>
            <w:hideMark/>
          </w:tcPr>
          <w:p w14:paraId="7BAFCE64" w14:textId="77777777"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r w:rsidRPr="007D2C2B">
              <w:rPr>
                <w:rFonts w:ascii="Century Gothic" w:eastAsia="Times New Roman" w:hAnsi="Century Gothic" w:cs="Calibri"/>
                <w:b/>
                <w:bCs/>
                <w:color w:val="000000"/>
                <w:kern w:val="0"/>
                <w:sz w:val="20"/>
                <w:szCs w:val="20"/>
                <w14:ligatures w14:val="none"/>
              </w:rPr>
              <w:t>Operational</w:t>
            </w:r>
          </w:p>
        </w:tc>
        <w:tc>
          <w:tcPr>
            <w:tcW w:w="2831" w:type="dxa"/>
            <w:gridSpan w:val="2"/>
            <w:tcBorders>
              <w:top w:val="single" w:sz="4" w:space="0" w:color="BFBFBF"/>
              <w:left w:val="nil"/>
              <w:bottom w:val="single" w:sz="12" w:space="0" w:color="BFBFBF"/>
              <w:right w:val="single" w:sz="4" w:space="0" w:color="BFBFBF"/>
            </w:tcBorders>
            <w:shd w:val="clear" w:color="000000" w:fill="F2F2F2"/>
            <w:vAlign w:val="center"/>
            <w:hideMark/>
          </w:tcPr>
          <w:p w14:paraId="228DC126"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Customer Acquisition Cost (CAC) ($)</w:t>
            </w:r>
          </w:p>
        </w:tc>
        <w:tc>
          <w:tcPr>
            <w:tcW w:w="1691" w:type="dxa"/>
            <w:tcBorders>
              <w:top w:val="single" w:sz="4" w:space="0" w:color="BFBFBF"/>
              <w:left w:val="nil"/>
              <w:bottom w:val="single" w:sz="12" w:space="0" w:color="BFBFBF"/>
              <w:right w:val="single" w:sz="4" w:space="0" w:color="BFBFBF"/>
            </w:tcBorders>
            <w:shd w:val="clear" w:color="auto" w:fill="auto"/>
            <w:vAlign w:val="center"/>
            <w:hideMark/>
          </w:tcPr>
          <w:p w14:paraId="33379B28"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w:t>
            </w: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hideMark/>
          </w:tcPr>
          <w:p w14:paraId="77482AE4"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$85.00</w:t>
            </w: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hideMark/>
          </w:tcPr>
          <w:p w14:paraId="26A2531B"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$75.00</w:t>
            </w:r>
          </w:p>
        </w:tc>
        <w:tc>
          <w:tcPr>
            <w:tcW w:w="1691" w:type="dxa"/>
            <w:gridSpan w:val="3"/>
            <w:tcBorders>
              <w:top w:val="single" w:sz="4" w:space="0" w:color="BFBFBF"/>
              <w:left w:val="nil"/>
              <w:bottom w:val="single" w:sz="12" w:space="0" w:color="BFBFBF"/>
              <w:right w:val="single" w:sz="4" w:space="0" w:color="BFBFBF"/>
            </w:tcBorders>
            <w:shd w:val="clear" w:color="auto" w:fill="auto"/>
            <w:vAlign w:val="center"/>
            <w:hideMark/>
          </w:tcPr>
          <w:p w14:paraId="3C5B0A66"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$60.00</w:t>
            </w:r>
          </w:p>
        </w:tc>
        <w:tc>
          <w:tcPr>
            <w:tcW w:w="1691" w:type="dxa"/>
            <w:tcBorders>
              <w:top w:val="single" w:sz="4" w:space="0" w:color="BFBFBF"/>
              <w:left w:val="nil"/>
              <w:bottom w:val="single" w:sz="12" w:space="0" w:color="BFBFBF"/>
              <w:right w:val="single" w:sz="4" w:space="0" w:color="BFBFBF"/>
            </w:tcBorders>
            <w:shd w:val="clear" w:color="auto" w:fill="auto"/>
            <w:vAlign w:val="center"/>
            <w:hideMark/>
          </w:tcPr>
          <w:p w14:paraId="0BAAD1DC"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w:t>
            </w:r>
          </w:p>
        </w:tc>
      </w:tr>
      <w:tr w:rsidR="007D2C2B" w:rsidRPr="007D2C2B" w14:paraId="56382B68" w14:textId="77777777" w:rsidTr="00B901CB">
        <w:trPr>
          <w:gridAfter w:val="5"/>
          <w:wAfter w:w="4084" w:type="dxa"/>
          <w:trHeight w:val="642"/>
        </w:trPr>
        <w:tc>
          <w:tcPr>
            <w:tcW w:w="2844" w:type="dxa"/>
            <w:tcBorders>
              <w:top w:val="nil"/>
              <w:left w:val="single" w:sz="4" w:space="0" w:color="BFBFBF"/>
              <w:bottom w:val="single" w:sz="12" w:space="0" w:color="BFBFBF"/>
              <w:right w:val="single" w:sz="4" w:space="0" w:color="BFBFBF"/>
            </w:tcBorders>
            <w:shd w:val="clear" w:color="000000" w:fill="D9D9D9"/>
            <w:vAlign w:val="center"/>
            <w:hideMark/>
          </w:tcPr>
          <w:p w14:paraId="77B6C4C2" w14:textId="77777777"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r w:rsidRPr="007D2C2B">
              <w:rPr>
                <w:rFonts w:ascii="Century Gothic" w:eastAsia="Times New Roman" w:hAnsi="Century Gothic" w:cs="Calibri"/>
                <w:b/>
                <w:bCs/>
                <w:color w:val="000000"/>
                <w:kern w:val="0"/>
                <w:sz w:val="20"/>
                <w:szCs w:val="20"/>
                <w14:ligatures w14:val="none"/>
              </w:rPr>
              <w:t>Customer</w:t>
            </w:r>
          </w:p>
        </w:tc>
        <w:tc>
          <w:tcPr>
            <w:tcW w:w="2831" w:type="dxa"/>
            <w:gridSpan w:val="2"/>
            <w:tcBorders>
              <w:top w:val="single" w:sz="4" w:space="0" w:color="BFBFBF"/>
              <w:left w:val="nil"/>
              <w:bottom w:val="single" w:sz="12" w:space="0" w:color="BFBFBF"/>
              <w:right w:val="single" w:sz="4" w:space="0" w:color="BFBFBF"/>
            </w:tcBorders>
            <w:shd w:val="clear" w:color="000000" w:fill="F2F2F2"/>
            <w:vAlign w:val="center"/>
            <w:hideMark/>
          </w:tcPr>
          <w:p w14:paraId="39A72F2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Retention Rate (%)</w:t>
            </w:r>
          </w:p>
        </w:tc>
        <w:tc>
          <w:tcPr>
            <w:tcW w:w="1691" w:type="dxa"/>
            <w:tcBorders>
              <w:top w:val="single" w:sz="4" w:space="0" w:color="BFBFBF"/>
              <w:left w:val="nil"/>
              <w:bottom w:val="single" w:sz="12" w:space="0" w:color="BFBFBF"/>
              <w:right w:val="single" w:sz="4" w:space="0" w:color="BFBFBF"/>
            </w:tcBorders>
            <w:shd w:val="clear" w:color="auto" w:fill="auto"/>
            <w:vAlign w:val="center"/>
            <w:hideMark/>
          </w:tcPr>
          <w:p w14:paraId="5DC8BB91"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75.00%</w:t>
            </w: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hideMark/>
          </w:tcPr>
          <w:p w14:paraId="78D07FB1"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80.00%</w:t>
            </w: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hideMark/>
          </w:tcPr>
          <w:p w14:paraId="71BF9738"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85.00%</w:t>
            </w:r>
          </w:p>
        </w:tc>
        <w:tc>
          <w:tcPr>
            <w:tcW w:w="1691" w:type="dxa"/>
            <w:gridSpan w:val="3"/>
            <w:tcBorders>
              <w:top w:val="single" w:sz="4" w:space="0" w:color="BFBFBF"/>
              <w:left w:val="nil"/>
              <w:bottom w:val="single" w:sz="12" w:space="0" w:color="BFBFBF"/>
              <w:right w:val="single" w:sz="4" w:space="0" w:color="BFBFBF"/>
            </w:tcBorders>
            <w:shd w:val="clear" w:color="auto" w:fill="auto"/>
            <w:vAlign w:val="center"/>
            <w:hideMark/>
          </w:tcPr>
          <w:p w14:paraId="5E192B2A"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88.00%</w:t>
            </w:r>
          </w:p>
        </w:tc>
        <w:tc>
          <w:tcPr>
            <w:tcW w:w="1691" w:type="dxa"/>
            <w:tcBorders>
              <w:top w:val="single" w:sz="4" w:space="0" w:color="BFBFBF"/>
              <w:left w:val="nil"/>
              <w:bottom w:val="single" w:sz="12" w:space="0" w:color="BFBFBF"/>
              <w:right w:val="single" w:sz="4" w:space="0" w:color="BFBFBF"/>
            </w:tcBorders>
            <w:shd w:val="clear" w:color="auto" w:fill="auto"/>
            <w:vAlign w:val="center"/>
            <w:hideMark/>
          </w:tcPr>
          <w:p w14:paraId="0699D2C9"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90.00%</w:t>
            </w:r>
          </w:p>
        </w:tc>
      </w:tr>
    </w:tbl>
    <w:p w14:paraId="636258C4" w14:textId="361F7398" w:rsidR="007D2C2B" w:rsidRDefault="007D2C2B">
      <w:pPr>
        <w:rPr>
          <w:rFonts w:ascii="Century Gothic" w:hAnsi="Century Gothic"/>
          <w:b/>
          <w:bCs/>
          <w:color w:val="595959" w:themeColor="text1" w:themeTint="A6"/>
          <w:sz w:val="44"/>
          <w:szCs w:val="44"/>
        </w:rPr>
      </w:pPr>
    </w:p>
    <w:p w14:paraId="6FA2594B" w14:textId="77777777" w:rsidR="007D2C2B" w:rsidRDefault="007D2C2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127" w:type="dxa"/>
        <w:tblLook w:val="04A0" w:firstRow="1" w:lastRow="0" w:firstColumn="1" w:lastColumn="0" w:noHBand="0" w:noVBand="1"/>
      </w:tblPr>
      <w:tblGrid>
        <w:gridCol w:w="2790"/>
        <w:gridCol w:w="2268"/>
        <w:gridCol w:w="2268"/>
        <w:gridCol w:w="1914"/>
        <w:gridCol w:w="354"/>
        <w:gridCol w:w="2268"/>
        <w:gridCol w:w="458"/>
        <w:gridCol w:w="1810"/>
        <w:gridCol w:w="917"/>
        <w:gridCol w:w="3080"/>
      </w:tblGrid>
      <w:tr w:rsidR="007D2C2B" w:rsidRPr="007D2C2B" w14:paraId="6C9BE3C7" w14:textId="77777777" w:rsidTr="00B901CB">
        <w:trPr>
          <w:trHeight w:val="900"/>
        </w:trPr>
        <w:tc>
          <w:tcPr>
            <w:tcW w:w="9240" w:type="dxa"/>
            <w:gridSpan w:val="4"/>
            <w:tcBorders>
              <w:left w:val="nil"/>
              <w:bottom w:val="dotted" w:sz="4" w:space="0" w:color="0B3040"/>
              <w:right w:val="nil"/>
            </w:tcBorders>
            <w:shd w:val="clear" w:color="auto" w:fill="auto"/>
            <w:vAlign w:val="bottom"/>
            <w:hideMark/>
          </w:tcPr>
          <w:p w14:paraId="771C58D7"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Strategic Goals and Milestones</w:t>
            </w:r>
          </w:p>
        </w:tc>
        <w:tc>
          <w:tcPr>
            <w:tcW w:w="3080" w:type="dxa"/>
            <w:gridSpan w:val="3"/>
            <w:tcBorders>
              <w:top w:val="nil"/>
              <w:left w:val="nil"/>
              <w:bottom w:val="nil"/>
              <w:right w:val="nil"/>
            </w:tcBorders>
            <w:shd w:val="clear" w:color="auto" w:fill="auto"/>
            <w:vAlign w:val="center"/>
            <w:hideMark/>
          </w:tcPr>
          <w:p w14:paraId="158916C3"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2727" w:type="dxa"/>
            <w:gridSpan w:val="2"/>
            <w:tcBorders>
              <w:top w:val="nil"/>
              <w:left w:val="nil"/>
              <w:bottom w:val="nil"/>
              <w:right w:val="nil"/>
            </w:tcBorders>
            <w:shd w:val="clear" w:color="auto" w:fill="auto"/>
            <w:vAlign w:val="center"/>
            <w:hideMark/>
          </w:tcPr>
          <w:p w14:paraId="473AE49F"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bottom"/>
            <w:hideMark/>
          </w:tcPr>
          <w:p w14:paraId="396180ED"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B901CB" w:rsidRPr="007D2C2B" w14:paraId="22FD2219" w14:textId="77777777" w:rsidTr="00B901CB">
        <w:trPr>
          <w:gridAfter w:val="2"/>
          <w:wAfter w:w="3997" w:type="dxa"/>
          <w:trHeight w:val="439"/>
        </w:trPr>
        <w:tc>
          <w:tcPr>
            <w:tcW w:w="279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37E47C6"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268" w:type="dxa"/>
            <w:tcBorders>
              <w:top w:val="single" w:sz="4" w:space="0" w:color="BFBFBF"/>
              <w:left w:val="nil"/>
              <w:bottom w:val="single" w:sz="4" w:space="0" w:color="BFBFBF"/>
              <w:right w:val="single" w:sz="4" w:space="0" w:color="BFBFBF"/>
            </w:tcBorders>
            <w:shd w:val="clear" w:color="000000" w:fill="156082"/>
            <w:vAlign w:val="center"/>
            <w:hideMark/>
          </w:tcPr>
          <w:p w14:paraId="0E9441C9"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1 - 20XX</w:t>
            </w:r>
          </w:p>
        </w:tc>
        <w:tc>
          <w:tcPr>
            <w:tcW w:w="2268" w:type="dxa"/>
            <w:tcBorders>
              <w:top w:val="single" w:sz="4" w:space="0" w:color="BFBFBF"/>
              <w:left w:val="nil"/>
              <w:bottom w:val="single" w:sz="4" w:space="0" w:color="BFBFBF"/>
              <w:right w:val="single" w:sz="4" w:space="0" w:color="BFBFBF"/>
            </w:tcBorders>
            <w:shd w:val="clear" w:color="000000" w:fill="156082"/>
            <w:vAlign w:val="center"/>
            <w:hideMark/>
          </w:tcPr>
          <w:p w14:paraId="68AC811A"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2 - 20XX</w:t>
            </w:r>
          </w:p>
        </w:tc>
        <w:tc>
          <w:tcPr>
            <w:tcW w:w="2268"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3CE1AE6B"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3 - 20XX</w:t>
            </w:r>
          </w:p>
        </w:tc>
        <w:tc>
          <w:tcPr>
            <w:tcW w:w="2268" w:type="dxa"/>
            <w:tcBorders>
              <w:top w:val="single" w:sz="4" w:space="0" w:color="BFBFBF"/>
              <w:left w:val="nil"/>
              <w:bottom w:val="single" w:sz="4" w:space="0" w:color="BFBFBF"/>
              <w:right w:val="single" w:sz="4" w:space="0" w:color="BFBFBF"/>
            </w:tcBorders>
            <w:shd w:val="clear" w:color="000000" w:fill="156082"/>
            <w:vAlign w:val="center"/>
            <w:hideMark/>
          </w:tcPr>
          <w:p w14:paraId="38ED0EE5"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4 - 20XX</w:t>
            </w:r>
          </w:p>
        </w:tc>
        <w:tc>
          <w:tcPr>
            <w:tcW w:w="2268"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796140BA"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5 - 20XX</w:t>
            </w:r>
          </w:p>
        </w:tc>
      </w:tr>
      <w:tr w:rsidR="007D2C2B" w:rsidRPr="007D2C2B" w14:paraId="7D491FC8" w14:textId="77777777" w:rsidTr="00B901CB">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hideMark/>
          </w:tcPr>
          <w:p w14:paraId="6411DCBE"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Financial</w:t>
            </w:r>
          </w:p>
        </w:tc>
        <w:tc>
          <w:tcPr>
            <w:tcW w:w="2268" w:type="dxa"/>
            <w:tcBorders>
              <w:top w:val="nil"/>
              <w:left w:val="single" w:sz="4" w:space="0" w:color="BFBFBF"/>
              <w:bottom w:val="single" w:sz="4" w:space="0" w:color="BFBFBF"/>
              <w:right w:val="single" w:sz="4" w:space="0" w:color="BFBFBF"/>
            </w:tcBorders>
            <w:shd w:val="clear" w:color="auto" w:fill="auto"/>
            <w:vAlign w:val="center"/>
            <w:hideMark/>
          </w:tcPr>
          <w:p w14:paraId="1C4E3FB0"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$2M revenue</w:t>
            </w:r>
          </w:p>
        </w:tc>
        <w:tc>
          <w:tcPr>
            <w:tcW w:w="2268" w:type="dxa"/>
            <w:tcBorders>
              <w:top w:val="nil"/>
              <w:left w:val="nil"/>
              <w:bottom w:val="single" w:sz="4" w:space="0" w:color="BFBFBF"/>
              <w:right w:val="single" w:sz="4" w:space="0" w:color="BFBFBF"/>
            </w:tcBorders>
            <w:shd w:val="clear" w:color="000000" w:fill="F2F2F2"/>
            <w:vAlign w:val="center"/>
            <w:hideMark/>
          </w:tcPr>
          <w:p w14:paraId="00EE148A"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Double revenue to $4M</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48969E31"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Reach $7M revenue</w:t>
            </w:r>
          </w:p>
        </w:tc>
        <w:tc>
          <w:tcPr>
            <w:tcW w:w="2268" w:type="dxa"/>
            <w:tcBorders>
              <w:top w:val="nil"/>
              <w:left w:val="nil"/>
              <w:bottom w:val="single" w:sz="4" w:space="0" w:color="BFBFBF"/>
              <w:right w:val="single" w:sz="4" w:space="0" w:color="BFBFBF"/>
            </w:tcBorders>
            <w:shd w:val="clear" w:color="000000" w:fill="F2F2F2"/>
            <w:vAlign w:val="center"/>
            <w:hideMark/>
          </w:tcPr>
          <w:p w14:paraId="553F9026"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Expand revenue by 30%</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0289D8A7"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$15M revenue goal</w:t>
            </w:r>
          </w:p>
        </w:tc>
      </w:tr>
      <w:tr w:rsidR="007D2C2B" w:rsidRPr="007D2C2B" w14:paraId="3A2D4AED" w14:textId="77777777" w:rsidTr="00B901CB">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hideMark/>
          </w:tcPr>
          <w:p w14:paraId="795546C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Marketing</w:t>
            </w:r>
          </w:p>
        </w:tc>
        <w:tc>
          <w:tcPr>
            <w:tcW w:w="2268" w:type="dxa"/>
            <w:tcBorders>
              <w:top w:val="nil"/>
              <w:left w:val="single" w:sz="4" w:space="0" w:color="BFBFBF"/>
              <w:bottom w:val="single" w:sz="4" w:space="0" w:color="BFBFBF"/>
              <w:right w:val="single" w:sz="4" w:space="0" w:color="BFBFBF"/>
            </w:tcBorders>
            <w:shd w:val="clear" w:color="auto" w:fill="auto"/>
            <w:vAlign w:val="center"/>
            <w:hideMark/>
          </w:tcPr>
          <w:p w14:paraId="5789FCB7"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Launch digital campaign</w:t>
            </w:r>
          </w:p>
        </w:tc>
        <w:tc>
          <w:tcPr>
            <w:tcW w:w="2268" w:type="dxa"/>
            <w:tcBorders>
              <w:top w:val="nil"/>
              <w:left w:val="nil"/>
              <w:bottom w:val="single" w:sz="4" w:space="0" w:color="BFBFBF"/>
              <w:right w:val="single" w:sz="4" w:space="0" w:color="BFBFBF"/>
            </w:tcBorders>
            <w:shd w:val="clear" w:color="000000" w:fill="F2F2F2"/>
            <w:vAlign w:val="center"/>
            <w:hideMark/>
          </w:tcPr>
          <w:p w14:paraId="63B0D504"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Establish loyalty program</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11E8E0CF"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Execute regional ad campaigns</w:t>
            </w:r>
          </w:p>
        </w:tc>
        <w:tc>
          <w:tcPr>
            <w:tcW w:w="2268" w:type="dxa"/>
            <w:tcBorders>
              <w:top w:val="nil"/>
              <w:left w:val="nil"/>
              <w:bottom w:val="single" w:sz="4" w:space="0" w:color="BFBFBF"/>
              <w:right w:val="single" w:sz="4" w:space="0" w:color="BFBFBF"/>
            </w:tcBorders>
            <w:shd w:val="clear" w:color="000000" w:fill="F2F2F2"/>
            <w:vAlign w:val="center"/>
            <w:hideMark/>
          </w:tcPr>
          <w:p w14:paraId="2E051D52"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Partner with influencers</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1542AE81"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Expand global campaigns</w:t>
            </w:r>
          </w:p>
        </w:tc>
      </w:tr>
      <w:tr w:rsidR="007D2C2B" w:rsidRPr="007D2C2B" w14:paraId="6AE03016" w14:textId="77777777" w:rsidTr="00B901CB">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hideMark/>
          </w:tcPr>
          <w:p w14:paraId="76A04B8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Customer Engagement</w:t>
            </w:r>
          </w:p>
        </w:tc>
        <w:tc>
          <w:tcPr>
            <w:tcW w:w="2268" w:type="dxa"/>
            <w:tcBorders>
              <w:top w:val="nil"/>
              <w:left w:val="single" w:sz="4" w:space="0" w:color="BFBFBF"/>
              <w:bottom w:val="single" w:sz="4" w:space="0" w:color="BFBFBF"/>
              <w:right w:val="single" w:sz="4" w:space="0" w:color="BFBFBF"/>
            </w:tcBorders>
            <w:shd w:val="clear" w:color="auto" w:fill="auto"/>
            <w:vAlign w:val="center"/>
            <w:hideMark/>
          </w:tcPr>
          <w:p w14:paraId="7E7F37CF"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Improve retention by 5%</w:t>
            </w:r>
          </w:p>
        </w:tc>
        <w:tc>
          <w:tcPr>
            <w:tcW w:w="2268" w:type="dxa"/>
            <w:tcBorders>
              <w:top w:val="nil"/>
              <w:left w:val="nil"/>
              <w:bottom w:val="single" w:sz="4" w:space="0" w:color="BFBFBF"/>
              <w:right w:val="single" w:sz="4" w:space="0" w:color="BFBFBF"/>
            </w:tcBorders>
            <w:shd w:val="clear" w:color="000000" w:fill="F2F2F2"/>
            <w:vAlign w:val="center"/>
            <w:hideMark/>
          </w:tcPr>
          <w:p w14:paraId="718D0D70"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Launch customer success team</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4B496AA9"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85% satisfaction score</w:t>
            </w:r>
          </w:p>
        </w:tc>
        <w:tc>
          <w:tcPr>
            <w:tcW w:w="2268" w:type="dxa"/>
            <w:tcBorders>
              <w:top w:val="nil"/>
              <w:left w:val="nil"/>
              <w:bottom w:val="single" w:sz="4" w:space="0" w:color="BFBFBF"/>
              <w:right w:val="single" w:sz="4" w:space="0" w:color="BFBFBF"/>
            </w:tcBorders>
            <w:shd w:val="clear" w:color="000000" w:fill="F2F2F2"/>
            <w:vAlign w:val="center"/>
            <w:hideMark/>
          </w:tcPr>
          <w:p w14:paraId="5A8DC1AA"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Launch personalized services</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0B4B82A8"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90% retention rate</w:t>
            </w:r>
          </w:p>
        </w:tc>
      </w:tr>
      <w:tr w:rsidR="007D2C2B" w:rsidRPr="007D2C2B" w14:paraId="5BEF87BC" w14:textId="77777777" w:rsidTr="00B901CB">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hideMark/>
          </w:tcPr>
          <w:p w14:paraId="35A199A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Operations</w:t>
            </w:r>
          </w:p>
        </w:tc>
        <w:tc>
          <w:tcPr>
            <w:tcW w:w="2268" w:type="dxa"/>
            <w:tcBorders>
              <w:top w:val="nil"/>
              <w:left w:val="single" w:sz="4" w:space="0" w:color="BFBFBF"/>
              <w:bottom w:val="single" w:sz="4" w:space="0" w:color="BFBFBF"/>
              <w:right w:val="single" w:sz="4" w:space="0" w:color="BFBFBF"/>
            </w:tcBorders>
            <w:shd w:val="clear" w:color="auto" w:fill="auto"/>
            <w:vAlign w:val="center"/>
            <w:hideMark/>
          </w:tcPr>
          <w:p w14:paraId="1390779C"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Streamline workflows</w:t>
            </w:r>
          </w:p>
        </w:tc>
        <w:tc>
          <w:tcPr>
            <w:tcW w:w="2268" w:type="dxa"/>
            <w:tcBorders>
              <w:top w:val="nil"/>
              <w:left w:val="nil"/>
              <w:bottom w:val="single" w:sz="4" w:space="0" w:color="BFBFBF"/>
              <w:right w:val="single" w:sz="4" w:space="0" w:color="BFBFBF"/>
            </w:tcBorders>
            <w:shd w:val="clear" w:color="000000" w:fill="F2F2F2"/>
            <w:vAlign w:val="center"/>
            <w:hideMark/>
          </w:tcPr>
          <w:p w14:paraId="28494A47"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Automate supply chain</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1EB35EE3"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Reduce delivery times by 15%</w:t>
            </w:r>
          </w:p>
        </w:tc>
        <w:tc>
          <w:tcPr>
            <w:tcW w:w="2268" w:type="dxa"/>
            <w:tcBorders>
              <w:top w:val="nil"/>
              <w:left w:val="nil"/>
              <w:bottom w:val="single" w:sz="4" w:space="0" w:color="BFBFBF"/>
              <w:right w:val="single" w:sz="4" w:space="0" w:color="BFBFBF"/>
            </w:tcBorders>
            <w:shd w:val="clear" w:color="000000" w:fill="F2F2F2"/>
            <w:vAlign w:val="center"/>
            <w:hideMark/>
          </w:tcPr>
          <w:p w14:paraId="624BDCD1"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Scale operational capacity</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13631A2A"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90% operational efficiency</w:t>
            </w:r>
          </w:p>
        </w:tc>
      </w:tr>
      <w:tr w:rsidR="007D2C2B" w:rsidRPr="007D2C2B" w14:paraId="462AD038" w14:textId="77777777" w:rsidTr="00B901CB">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hideMark/>
          </w:tcPr>
          <w:p w14:paraId="0F37264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Strategic Partnerships</w:t>
            </w:r>
          </w:p>
        </w:tc>
        <w:tc>
          <w:tcPr>
            <w:tcW w:w="2268" w:type="dxa"/>
            <w:tcBorders>
              <w:top w:val="nil"/>
              <w:left w:val="single" w:sz="4" w:space="0" w:color="BFBFBF"/>
              <w:bottom w:val="single" w:sz="4" w:space="0" w:color="BFBFBF"/>
              <w:right w:val="single" w:sz="4" w:space="0" w:color="BFBFBF"/>
            </w:tcBorders>
            <w:shd w:val="clear" w:color="auto" w:fill="auto"/>
            <w:vAlign w:val="center"/>
            <w:hideMark/>
          </w:tcPr>
          <w:p w14:paraId="51C3D8EB"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Partner with two key vendors</w:t>
            </w:r>
          </w:p>
        </w:tc>
        <w:tc>
          <w:tcPr>
            <w:tcW w:w="2268" w:type="dxa"/>
            <w:tcBorders>
              <w:top w:val="nil"/>
              <w:left w:val="nil"/>
              <w:bottom w:val="single" w:sz="4" w:space="0" w:color="BFBFBF"/>
              <w:right w:val="single" w:sz="4" w:space="0" w:color="BFBFBF"/>
            </w:tcBorders>
            <w:shd w:val="clear" w:color="000000" w:fill="F2F2F2"/>
            <w:vAlign w:val="center"/>
            <w:hideMark/>
          </w:tcPr>
          <w:p w14:paraId="61657D85"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Develop co-marketing partnerships</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0D8D4278"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Enter two new geographic regions</w:t>
            </w:r>
          </w:p>
        </w:tc>
        <w:tc>
          <w:tcPr>
            <w:tcW w:w="2268" w:type="dxa"/>
            <w:tcBorders>
              <w:top w:val="nil"/>
              <w:left w:val="nil"/>
              <w:bottom w:val="single" w:sz="4" w:space="0" w:color="BFBFBF"/>
              <w:right w:val="single" w:sz="4" w:space="0" w:color="BFBFBF"/>
            </w:tcBorders>
            <w:shd w:val="clear" w:color="000000" w:fill="F2F2F2"/>
            <w:vAlign w:val="center"/>
            <w:hideMark/>
          </w:tcPr>
          <w:p w14:paraId="7F3B9F53"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Build alliances with tech firms</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2D5C3A06"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Collaborate with industry leaders</w:t>
            </w:r>
          </w:p>
        </w:tc>
      </w:tr>
      <w:tr w:rsidR="007D2C2B" w:rsidRPr="007D2C2B" w14:paraId="2237E44F" w14:textId="77777777" w:rsidTr="00B901CB">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hideMark/>
          </w:tcPr>
          <w:p w14:paraId="7382DE9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Technology Development</w:t>
            </w:r>
          </w:p>
        </w:tc>
        <w:tc>
          <w:tcPr>
            <w:tcW w:w="2268" w:type="dxa"/>
            <w:tcBorders>
              <w:top w:val="nil"/>
              <w:left w:val="single" w:sz="4" w:space="0" w:color="BFBFBF"/>
              <w:bottom w:val="single" w:sz="4" w:space="0" w:color="BFBFBF"/>
              <w:right w:val="single" w:sz="4" w:space="0" w:color="BFBFBF"/>
            </w:tcBorders>
            <w:shd w:val="clear" w:color="auto" w:fill="auto"/>
            <w:vAlign w:val="center"/>
            <w:hideMark/>
          </w:tcPr>
          <w:p w14:paraId="7EA2366C"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Build CRM platform</w:t>
            </w:r>
          </w:p>
        </w:tc>
        <w:tc>
          <w:tcPr>
            <w:tcW w:w="2268" w:type="dxa"/>
            <w:tcBorders>
              <w:top w:val="nil"/>
              <w:left w:val="nil"/>
              <w:bottom w:val="single" w:sz="4" w:space="0" w:color="BFBFBF"/>
              <w:right w:val="single" w:sz="4" w:space="0" w:color="BFBFBF"/>
            </w:tcBorders>
            <w:shd w:val="clear" w:color="000000" w:fill="F2F2F2"/>
            <w:vAlign w:val="center"/>
            <w:hideMark/>
          </w:tcPr>
          <w:p w14:paraId="300EB8E8"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Implement AI-driven analytics</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3FD876DF"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Enhance SaaS capabilities</w:t>
            </w:r>
          </w:p>
        </w:tc>
        <w:tc>
          <w:tcPr>
            <w:tcW w:w="2268" w:type="dxa"/>
            <w:tcBorders>
              <w:top w:val="nil"/>
              <w:left w:val="nil"/>
              <w:bottom w:val="single" w:sz="4" w:space="0" w:color="BFBFBF"/>
              <w:right w:val="single" w:sz="4" w:space="0" w:color="BFBFBF"/>
            </w:tcBorders>
            <w:shd w:val="clear" w:color="000000" w:fill="F2F2F2"/>
            <w:vAlign w:val="center"/>
            <w:hideMark/>
          </w:tcPr>
          <w:p w14:paraId="6E5513A3"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Launch SaaS platform</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50DF511F"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Fully optimize tech stack</w:t>
            </w:r>
          </w:p>
        </w:tc>
      </w:tr>
    </w:tbl>
    <w:p w14:paraId="16BEF090" w14:textId="59B838A1" w:rsidR="00B901CB" w:rsidRDefault="00B901CB">
      <w:pPr>
        <w:rPr>
          <w:rFonts w:ascii="Century Gothic" w:hAnsi="Century Gothic"/>
          <w:b/>
          <w:bCs/>
          <w:color w:val="595959" w:themeColor="text1" w:themeTint="A6"/>
          <w:sz w:val="44"/>
          <w:szCs w:val="44"/>
        </w:rPr>
      </w:pPr>
    </w:p>
    <w:p w14:paraId="0B614FDC" w14:textId="77777777" w:rsidR="00B901CB" w:rsidRDefault="00B901C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480" w:type="dxa"/>
        <w:tblLook w:val="04A0" w:firstRow="1" w:lastRow="0" w:firstColumn="1" w:lastColumn="0" w:noHBand="0" w:noVBand="1"/>
      </w:tblPr>
      <w:tblGrid>
        <w:gridCol w:w="4710"/>
        <w:gridCol w:w="4710"/>
        <w:gridCol w:w="2900"/>
        <w:gridCol w:w="1810"/>
        <w:gridCol w:w="1270"/>
        <w:gridCol w:w="3080"/>
      </w:tblGrid>
      <w:tr w:rsidR="00B901CB" w:rsidRPr="00B901CB" w14:paraId="00A3BFEC" w14:textId="77777777" w:rsidTr="00B901CB">
        <w:trPr>
          <w:trHeight w:val="900"/>
        </w:trPr>
        <w:tc>
          <w:tcPr>
            <w:tcW w:w="12320" w:type="dxa"/>
            <w:gridSpan w:val="3"/>
            <w:tcBorders>
              <w:left w:val="nil"/>
              <w:bottom w:val="nil"/>
              <w:right w:val="nil"/>
            </w:tcBorders>
            <w:shd w:val="clear" w:color="auto" w:fill="auto"/>
            <w:vAlign w:val="bottom"/>
            <w:hideMark/>
          </w:tcPr>
          <w:p w14:paraId="2069CD83" w14:textId="77777777" w:rsidR="00B901CB" w:rsidRPr="00B901CB" w:rsidRDefault="00B901CB" w:rsidP="00B901CB">
            <w:pPr>
              <w:spacing w:after="0" w:line="240" w:lineRule="auto"/>
              <w:rPr>
                <w:rFonts w:ascii="Century Gothic" w:eastAsia="Times New Roman" w:hAnsi="Century Gothic" w:cs="Calibri"/>
                <w:color w:val="156082"/>
                <w:kern w:val="0"/>
                <w:sz w:val="44"/>
                <w:szCs w:val="44"/>
                <w14:ligatures w14:val="none"/>
              </w:rPr>
            </w:pPr>
            <w:r w:rsidRPr="00B901CB">
              <w:rPr>
                <w:rFonts w:ascii="Century Gothic" w:eastAsia="Times New Roman" w:hAnsi="Century Gothic" w:cs="Calibri"/>
                <w:color w:val="156082"/>
                <w:kern w:val="0"/>
                <w:sz w:val="44"/>
                <w:szCs w:val="44"/>
                <w14:ligatures w14:val="none"/>
              </w:rPr>
              <w:lastRenderedPageBreak/>
              <w:t>Appendices</w:t>
            </w:r>
          </w:p>
        </w:tc>
        <w:tc>
          <w:tcPr>
            <w:tcW w:w="3080" w:type="dxa"/>
            <w:gridSpan w:val="2"/>
            <w:tcBorders>
              <w:top w:val="nil"/>
              <w:left w:val="nil"/>
              <w:bottom w:val="nil"/>
              <w:right w:val="nil"/>
            </w:tcBorders>
            <w:shd w:val="clear" w:color="auto" w:fill="auto"/>
            <w:vAlign w:val="center"/>
            <w:hideMark/>
          </w:tcPr>
          <w:p w14:paraId="15FDE226" w14:textId="77777777" w:rsidR="00B901CB" w:rsidRPr="00B901CB" w:rsidRDefault="00B901CB" w:rsidP="00B901CB">
            <w:pPr>
              <w:spacing w:after="0" w:line="240" w:lineRule="auto"/>
              <w:rPr>
                <w:rFonts w:ascii="Century Gothic" w:eastAsia="Times New Roman" w:hAnsi="Century Gothic" w:cs="Calibri"/>
                <w:color w:val="156082"/>
                <w:kern w:val="0"/>
                <w:sz w:val="44"/>
                <w:szCs w:val="44"/>
                <w14:ligatures w14:val="none"/>
              </w:rPr>
            </w:pPr>
          </w:p>
        </w:tc>
        <w:tc>
          <w:tcPr>
            <w:tcW w:w="3080" w:type="dxa"/>
            <w:tcBorders>
              <w:top w:val="nil"/>
              <w:left w:val="nil"/>
              <w:bottom w:val="nil"/>
              <w:right w:val="nil"/>
            </w:tcBorders>
            <w:shd w:val="clear" w:color="auto" w:fill="auto"/>
            <w:noWrap/>
            <w:vAlign w:val="bottom"/>
            <w:hideMark/>
          </w:tcPr>
          <w:p w14:paraId="47D99130" w14:textId="77777777" w:rsidR="00B901CB" w:rsidRPr="00B901CB" w:rsidRDefault="00B901CB" w:rsidP="00B901CB">
            <w:pPr>
              <w:spacing w:after="0" w:line="240" w:lineRule="auto"/>
              <w:ind w:firstLineChars="100" w:firstLine="200"/>
              <w:rPr>
                <w:rFonts w:ascii="Times New Roman" w:eastAsia="Times New Roman" w:hAnsi="Times New Roman" w:cs="Times New Roman"/>
                <w:kern w:val="0"/>
                <w:sz w:val="20"/>
                <w:szCs w:val="20"/>
                <w14:ligatures w14:val="none"/>
              </w:rPr>
            </w:pPr>
          </w:p>
        </w:tc>
      </w:tr>
      <w:tr w:rsidR="00B901CB" w:rsidRPr="00B901CB" w14:paraId="7F515D72" w14:textId="77777777" w:rsidTr="00B901CB">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25068047" w14:textId="77777777" w:rsidR="00B901CB" w:rsidRPr="00B901CB" w:rsidRDefault="00B901CB" w:rsidP="00B901CB">
            <w:pPr>
              <w:spacing w:after="0" w:line="240" w:lineRule="auto"/>
              <w:rPr>
                <w:rFonts w:ascii="Century Gothic" w:eastAsia="Times New Roman" w:hAnsi="Century Gothic" w:cs="Calibri"/>
                <w:b/>
                <w:bCs/>
                <w:color w:val="FFFFFF"/>
                <w:kern w:val="0"/>
                <w:sz w:val="20"/>
                <w:szCs w:val="20"/>
                <w14:ligatures w14:val="none"/>
              </w:rPr>
            </w:pPr>
            <w:r w:rsidRPr="00B901CB">
              <w:rPr>
                <w:rFonts w:ascii="Century Gothic" w:eastAsia="Times New Roman" w:hAnsi="Century Gothic" w:cs="Calibri"/>
                <w:b/>
                <w:bCs/>
                <w:color w:val="FFFFFF"/>
                <w:kern w:val="0"/>
                <w:sz w:val="20"/>
                <w:szCs w:val="20"/>
                <w14:ligatures w14:val="none"/>
              </w:rPr>
              <w:t>Document Type</w:t>
            </w:r>
          </w:p>
        </w:tc>
        <w:tc>
          <w:tcPr>
            <w:tcW w:w="4710" w:type="dxa"/>
            <w:tcBorders>
              <w:top w:val="single" w:sz="4" w:space="0" w:color="BFBFBF"/>
              <w:left w:val="nil"/>
              <w:bottom w:val="single" w:sz="4" w:space="0" w:color="BFBFBF"/>
              <w:right w:val="nil"/>
            </w:tcBorders>
            <w:shd w:val="clear" w:color="000000" w:fill="156082"/>
            <w:vAlign w:val="center"/>
            <w:hideMark/>
          </w:tcPr>
          <w:p w14:paraId="0573D879" w14:textId="77777777" w:rsidR="00B901CB" w:rsidRPr="00B901CB" w:rsidRDefault="00B901CB" w:rsidP="00B901CB">
            <w:pPr>
              <w:spacing w:after="0" w:line="240" w:lineRule="auto"/>
              <w:rPr>
                <w:rFonts w:ascii="Century Gothic" w:eastAsia="Times New Roman" w:hAnsi="Century Gothic" w:cs="Calibri"/>
                <w:b/>
                <w:bCs/>
                <w:color w:val="FFFFFF"/>
                <w:kern w:val="0"/>
                <w:sz w:val="20"/>
                <w:szCs w:val="20"/>
                <w14:ligatures w14:val="none"/>
              </w:rPr>
            </w:pPr>
            <w:r w:rsidRPr="00B901CB">
              <w:rPr>
                <w:rFonts w:ascii="Century Gothic" w:eastAsia="Times New Roman" w:hAnsi="Century Gothic" w:cs="Calibri"/>
                <w:b/>
                <w:bCs/>
                <w:color w:val="FFFFFF"/>
                <w:kern w:val="0"/>
                <w:sz w:val="20"/>
                <w:szCs w:val="20"/>
                <w14:ligatures w14:val="none"/>
              </w:rPr>
              <w:t>Description</w:t>
            </w:r>
          </w:p>
        </w:tc>
        <w:tc>
          <w:tcPr>
            <w:tcW w:w="471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48444D2C" w14:textId="77777777" w:rsidR="00B901CB" w:rsidRPr="00B901CB" w:rsidRDefault="00B901CB" w:rsidP="00B901CB">
            <w:pPr>
              <w:spacing w:after="0" w:line="240" w:lineRule="auto"/>
              <w:rPr>
                <w:rFonts w:ascii="Century Gothic" w:eastAsia="Times New Roman" w:hAnsi="Century Gothic" w:cs="Calibri"/>
                <w:b/>
                <w:bCs/>
                <w:color w:val="FFFFFF"/>
                <w:kern w:val="0"/>
                <w:sz w:val="20"/>
                <w:szCs w:val="20"/>
                <w14:ligatures w14:val="none"/>
              </w:rPr>
            </w:pPr>
            <w:r w:rsidRPr="00B901CB">
              <w:rPr>
                <w:rFonts w:ascii="Century Gothic" w:eastAsia="Times New Roman" w:hAnsi="Century Gothic" w:cs="Calibri"/>
                <w:b/>
                <w:bCs/>
                <w:color w:val="FFFFFF"/>
                <w:kern w:val="0"/>
                <w:sz w:val="20"/>
                <w:szCs w:val="20"/>
                <w14:ligatures w14:val="none"/>
              </w:rPr>
              <w:t>Purpose</w:t>
            </w:r>
          </w:p>
        </w:tc>
      </w:tr>
      <w:tr w:rsidR="00B901CB" w:rsidRPr="00B901CB" w14:paraId="5EB71A58" w14:textId="77777777" w:rsidTr="00B901CB">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7AD972"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Market Research Reports</w:t>
            </w:r>
          </w:p>
        </w:tc>
        <w:tc>
          <w:tcPr>
            <w:tcW w:w="4710" w:type="dxa"/>
            <w:tcBorders>
              <w:top w:val="single" w:sz="4" w:space="0" w:color="BFBFBF"/>
              <w:left w:val="nil"/>
              <w:bottom w:val="single" w:sz="4" w:space="0" w:color="BFBFBF"/>
              <w:right w:val="single" w:sz="4" w:space="0" w:color="BFBFBF"/>
            </w:tcBorders>
            <w:shd w:val="clear" w:color="auto" w:fill="auto"/>
            <w:vAlign w:val="center"/>
            <w:hideMark/>
          </w:tcPr>
          <w:p w14:paraId="56F4CE24"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Analysis of solar energy growth in key regions</w:t>
            </w:r>
          </w:p>
        </w:tc>
        <w:tc>
          <w:tcPr>
            <w:tcW w:w="4710" w:type="dxa"/>
            <w:gridSpan w:val="2"/>
            <w:tcBorders>
              <w:top w:val="single" w:sz="4" w:space="0" w:color="BFBFBF"/>
              <w:left w:val="nil"/>
              <w:bottom w:val="single" w:sz="4" w:space="0" w:color="BFBFBF"/>
              <w:right w:val="single" w:sz="4" w:space="0" w:color="BFBFBF"/>
            </w:tcBorders>
            <w:shd w:val="clear" w:color="auto" w:fill="auto"/>
            <w:vAlign w:val="center"/>
            <w:hideMark/>
          </w:tcPr>
          <w:p w14:paraId="0895324B"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Validates strategic focus</w:t>
            </w:r>
          </w:p>
        </w:tc>
      </w:tr>
      <w:tr w:rsidR="00B901CB" w:rsidRPr="00B901CB" w14:paraId="0A0D59E4" w14:textId="77777777" w:rsidTr="00B901CB">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7A9D87"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Financial Projections</w:t>
            </w:r>
          </w:p>
        </w:tc>
        <w:tc>
          <w:tcPr>
            <w:tcW w:w="4710" w:type="dxa"/>
            <w:tcBorders>
              <w:top w:val="single" w:sz="4" w:space="0" w:color="BFBFBF"/>
              <w:left w:val="nil"/>
              <w:bottom w:val="single" w:sz="4" w:space="0" w:color="BFBFBF"/>
              <w:right w:val="single" w:sz="4" w:space="0" w:color="BFBFBF"/>
            </w:tcBorders>
            <w:shd w:val="clear" w:color="auto" w:fill="auto"/>
            <w:vAlign w:val="center"/>
            <w:hideMark/>
          </w:tcPr>
          <w:p w14:paraId="47FA0BAD"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Detailed revenue and expense forecasts</w:t>
            </w:r>
          </w:p>
        </w:tc>
        <w:tc>
          <w:tcPr>
            <w:tcW w:w="4710" w:type="dxa"/>
            <w:gridSpan w:val="2"/>
            <w:tcBorders>
              <w:top w:val="single" w:sz="4" w:space="0" w:color="BFBFBF"/>
              <w:left w:val="nil"/>
              <w:bottom w:val="single" w:sz="4" w:space="0" w:color="BFBFBF"/>
              <w:right w:val="single" w:sz="4" w:space="0" w:color="BFBFBF"/>
            </w:tcBorders>
            <w:shd w:val="clear" w:color="auto" w:fill="auto"/>
            <w:vAlign w:val="center"/>
            <w:hideMark/>
          </w:tcPr>
          <w:p w14:paraId="5E9EB833"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Supports funding requests and decision-making</w:t>
            </w:r>
          </w:p>
        </w:tc>
      </w:tr>
      <w:tr w:rsidR="00B901CB" w:rsidRPr="00B901CB" w14:paraId="353F2DC9" w14:textId="77777777" w:rsidTr="00B901CB">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3E3FBE"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Risk Management Plan</w:t>
            </w:r>
          </w:p>
        </w:tc>
        <w:tc>
          <w:tcPr>
            <w:tcW w:w="4710" w:type="dxa"/>
            <w:tcBorders>
              <w:top w:val="single" w:sz="4" w:space="0" w:color="BFBFBF"/>
              <w:left w:val="nil"/>
              <w:bottom w:val="single" w:sz="4" w:space="0" w:color="BFBFBF"/>
              <w:right w:val="single" w:sz="4" w:space="0" w:color="BFBFBF"/>
            </w:tcBorders>
            <w:shd w:val="clear" w:color="auto" w:fill="auto"/>
            <w:vAlign w:val="center"/>
            <w:hideMark/>
          </w:tcPr>
          <w:p w14:paraId="1820338B"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Identifies risks and mitigation strategies</w:t>
            </w:r>
          </w:p>
        </w:tc>
        <w:tc>
          <w:tcPr>
            <w:tcW w:w="4710" w:type="dxa"/>
            <w:gridSpan w:val="2"/>
            <w:tcBorders>
              <w:top w:val="single" w:sz="4" w:space="0" w:color="BFBFBF"/>
              <w:left w:val="nil"/>
              <w:bottom w:val="single" w:sz="4" w:space="0" w:color="BFBFBF"/>
              <w:right w:val="single" w:sz="4" w:space="0" w:color="BFBFBF"/>
            </w:tcBorders>
            <w:shd w:val="clear" w:color="auto" w:fill="auto"/>
            <w:vAlign w:val="center"/>
            <w:hideMark/>
          </w:tcPr>
          <w:p w14:paraId="266614F8"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Ensures operational readiness</w:t>
            </w:r>
          </w:p>
        </w:tc>
      </w:tr>
    </w:tbl>
    <w:p w14:paraId="28D3A045" w14:textId="0F0DC06E" w:rsidR="00B901CB" w:rsidRDefault="00B901CB">
      <w:pPr>
        <w:rPr>
          <w:rFonts w:ascii="Century Gothic" w:hAnsi="Century Gothic"/>
          <w:b/>
          <w:bCs/>
          <w:color w:val="595959" w:themeColor="text1" w:themeTint="A6"/>
          <w:sz w:val="44"/>
          <w:szCs w:val="44"/>
        </w:rPr>
      </w:pPr>
    </w:p>
    <w:p w14:paraId="1D9BFB6D" w14:textId="77777777" w:rsidR="00B901CB" w:rsidRDefault="00B901C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901CB" w14:paraId="2F73FB58" w14:textId="77777777" w:rsidTr="00172D69">
        <w:trPr>
          <w:trHeight w:val="2338"/>
        </w:trPr>
        <w:tc>
          <w:tcPr>
            <w:tcW w:w="14233" w:type="dxa"/>
          </w:tcPr>
          <w:p w14:paraId="27227984" w14:textId="77777777" w:rsidR="00B901CB" w:rsidRPr="00692C04" w:rsidRDefault="00B901CB"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09C8A80" w14:textId="77777777" w:rsidR="00B901CB" w:rsidRDefault="00B901CB" w:rsidP="00172D69">
            <w:pPr>
              <w:rPr>
                <w:rFonts w:ascii="Century Gothic" w:hAnsi="Century Gothic" w:cs="Arial"/>
                <w:szCs w:val="20"/>
              </w:rPr>
            </w:pPr>
          </w:p>
          <w:p w14:paraId="407A50A1" w14:textId="77777777" w:rsidR="00B901CB" w:rsidRDefault="00B901CB"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F7E240E" w14:textId="77777777" w:rsidR="00B901CB" w:rsidRDefault="00B901CB" w:rsidP="00B901CB">
      <w:pPr>
        <w:rPr>
          <w:rFonts w:ascii="Century Gothic" w:hAnsi="Century Gothic" w:cs="Arial"/>
          <w:sz w:val="20"/>
          <w:szCs w:val="20"/>
        </w:rPr>
      </w:pPr>
    </w:p>
    <w:p w14:paraId="7539F2B1" w14:textId="77777777" w:rsidR="00B901CB" w:rsidRPr="00D3383E" w:rsidRDefault="00B901CB" w:rsidP="00B901CB">
      <w:pPr>
        <w:rPr>
          <w:rFonts w:ascii="Century Gothic" w:hAnsi="Century Gothic" w:cs="Arial"/>
          <w:sz w:val="20"/>
          <w:szCs w:val="20"/>
        </w:rPr>
      </w:pPr>
    </w:p>
    <w:p w14:paraId="0AD456AC" w14:textId="77777777" w:rsidR="007D2C2B" w:rsidRPr="007D2C2B" w:rsidRDefault="007D2C2B">
      <w:pPr>
        <w:rPr>
          <w:rFonts w:ascii="Century Gothic" w:hAnsi="Century Gothic"/>
          <w:b/>
          <w:bCs/>
          <w:color w:val="595959" w:themeColor="text1" w:themeTint="A6"/>
          <w:sz w:val="44"/>
          <w:szCs w:val="44"/>
        </w:rPr>
      </w:pPr>
    </w:p>
    <w:sectPr w:rsidR="007D2C2B" w:rsidRPr="007D2C2B" w:rsidSect="007D2C2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2B"/>
    <w:rsid w:val="007D2C2B"/>
    <w:rsid w:val="008F3DDB"/>
    <w:rsid w:val="00B901CB"/>
    <w:rsid w:val="00D60DC7"/>
    <w:rsid w:val="00EC0849"/>
    <w:rsid w:val="00F9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21AF"/>
  <w15:chartTrackingRefBased/>
  <w15:docId w15:val="{3062FE06-26B8-4C9A-A01A-3B209A84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C2B"/>
    <w:rPr>
      <w:rFonts w:eastAsiaTheme="majorEastAsia" w:cstheme="majorBidi"/>
      <w:color w:val="272727" w:themeColor="text1" w:themeTint="D8"/>
    </w:rPr>
  </w:style>
  <w:style w:type="paragraph" w:styleId="Title">
    <w:name w:val="Title"/>
    <w:basedOn w:val="Normal"/>
    <w:next w:val="Normal"/>
    <w:link w:val="TitleChar"/>
    <w:uiPriority w:val="10"/>
    <w:qFormat/>
    <w:rsid w:val="007D2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C2B"/>
    <w:pPr>
      <w:spacing w:before="160"/>
      <w:jc w:val="center"/>
    </w:pPr>
    <w:rPr>
      <w:i/>
      <w:iCs/>
      <w:color w:val="404040" w:themeColor="text1" w:themeTint="BF"/>
    </w:rPr>
  </w:style>
  <w:style w:type="character" w:customStyle="1" w:styleId="QuoteChar">
    <w:name w:val="Quote Char"/>
    <w:basedOn w:val="DefaultParagraphFont"/>
    <w:link w:val="Quote"/>
    <w:uiPriority w:val="29"/>
    <w:rsid w:val="007D2C2B"/>
    <w:rPr>
      <w:i/>
      <w:iCs/>
      <w:color w:val="404040" w:themeColor="text1" w:themeTint="BF"/>
    </w:rPr>
  </w:style>
  <w:style w:type="paragraph" w:styleId="ListParagraph">
    <w:name w:val="List Paragraph"/>
    <w:basedOn w:val="Normal"/>
    <w:uiPriority w:val="34"/>
    <w:qFormat/>
    <w:rsid w:val="007D2C2B"/>
    <w:pPr>
      <w:ind w:left="720"/>
      <w:contextualSpacing/>
    </w:pPr>
  </w:style>
  <w:style w:type="character" w:styleId="IntenseEmphasis">
    <w:name w:val="Intense Emphasis"/>
    <w:basedOn w:val="DefaultParagraphFont"/>
    <w:uiPriority w:val="21"/>
    <w:qFormat/>
    <w:rsid w:val="007D2C2B"/>
    <w:rPr>
      <w:i/>
      <w:iCs/>
      <w:color w:val="0F4761" w:themeColor="accent1" w:themeShade="BF"/>
    </w:rPr>
  </w:style>
  <w:style w:type="paragraph" w:styleId="IntenseQuote">
    <w:name w:val="Intense Quote"/>
    <w:basedOn w:val="Normal"/>
    <w:next w:val="Normal"/>
    <w:link w:val="IntenseQuoteChar"/>
    <w:uiPriority w:val="30"/>
    <w:qFormat/>
    <w:rsid w:val="007D2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C2B"/>
    <w:rPr>
      <w:i/>
      <w:iCs/>
      <w:color w:val="0F4761" w:themeColor="accent1" w:themeShade="BF"/>
    </w:rPr>
  </w:style>
  <w:style w:type="character" w:styleId="IntenseReference">
    <w:name w:val="Intense Reference"/>
    <w:basedOn w:val="DefaultParagraphFont"/>
    <w:uiPriority w:val="32"/>
    <w:qFormat/>
    <w:rsid w:val="007D2C2B"/>
    <w:rPr>
      <w:b/>
      <w:bCs/>
      <w:smallCaps/>
      <w:color w:val="0F4761" w:themeColor="accent1" w:themeShade="BF"/>
      <w:spacing w:val="5"/>
    </w:rPr>
  </w:style>
  <w:style w:type="table" w:styleId="TableGrid">
    <w:name w:val="Table Grid"/>
    <w:basedOn w:val="TableNormal"/>
    <w:uiPriority w:val="39"/>
    <w:rsid w:val="00B901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5855">
      <w:bodyDiv w:val="1"/>
      <w:marLeft w:val="0"/>
      <w:marRight w:val="0"/>
      <w:marTop w:val="0"/>
      <w:marBottom w:val="0"/>
      <w:divBdr>
        <w:top w:val="none" w:sz="0" w:space="0" w:color="auto"/>
        <w:left w:val="none" w:sz="0" w:space="0" w:color="auto"/>
        <w:bottom w:val="none" w:sz="0" w:space="0" w:color="auto"/>
        <w:right w:val="none" w:sz="0" w:space="0" w:color="auto"/>
      </w:divBdr>
    </w:div>
    <w:div w:id="366223164">
      <w:bodyDiv w:val="1"/>
      <w:marLeft w:val="0"/>
      <w:marRight w:val="0"/>
      <w:marTop w:val="0"/>
      <w:marBottom w:val="0"/>
      <w:divBdr>
        <w:top w:val="none" w:sz="0" w:space="0" w:color="auto"/>
        <w:left w:val="none" w:sz="0" w:space="0" w:color="auto"/>
        <w:bottom w:val="none" w:sz="0" w:space="0" w:color="auto"/>
        <w:right w:val="none" w:sz="0" w:space="0" w:color="auto"/>
      </w:divBdr>
    </w:div>
    <w:div w:id="481241535">
      <w:bodyDiv w:val="1"/>
      <w:marLeft w:val="0"/>
      <w:marRight w:val="0"/>
      <w:marTop w:val="0"/>
      <w:marBottom w:val="0"/>
      <w:divBdr>
        <w:top w:val="none" w:sz="0" w:space="0" w:color="auto"/>
        <w:left w:val="none" w:sz="0" w:space="0" w:color="auto"/>
        <w:bottom w:val="none" w:sz="0" w:space="0" w:color="auto"/>
        <w:right w:val="none" w:sz="0" w:space="0" w:color="auto"/>
      </w:divBdr>
    </w:div>
    <w:div w:id="1618097901">
      <w:bodyDiv w:val="1"/>
      <w:marLeft w:val="0"/>
      <w:marRight w:val="0"/>
      <w:marTop w:val="0"/>
      <w:marBottom w:val="0"/>
      <w:divBdr>
        <w:top w:val="none" w:sz="0" w:space="0" w:color="auto"/>
        <w:left w:val="none" w:sz="0" w:space="0" w:color="auto"/>
        <w:bottom w:val="none" w:sz="0" w:space="0" w:color="auto"/>
        <w:right w:val="none" w:sz="0" w:space="0" w:color="auto"/>
      </w:divBdr>
    </w:div>
    <w:div w:id="1624651131">
      <w:bodyDiv w:val="1"/>
      <w:marLeft w:val="0"/>
      <w:marRight w:val="0"/>
      <w:marTop w:val="0"/>
      <w:marBottom w:val="0"/>
      <w:divBdr>
        <w:top w:val="none" w:sz="0" w:space="0" w:color="auto"/>
        <w:left w:val="none" w:sz="0" w:space="0" w:color="auto"/>
        <w:bottom w:val="none" w:sz="0" w:space="0" w:color="auto"/>
        <w:right w:val="none" w:sz="0" w:space="0" w:color="auto"/>
      </w:divBdr>
    </w:div>
    <w:div w:id="1842549733">
      <w:bodyDiv w:val="1"/>
      <w:marLeft w:val="0"/>
      <w:marRight w:val="0"/>
      <w:marTop w:val="0"/>
      <w:marBottom w:val="0"/>
      <w:divBdr>
        <w:top w:val="none" w:sz="0" w:space="0" w:color="auto"/>
        <w:left w:val="none" w:sz="0" w:space="0" w:color="auto"/>
        <w:bottom w:val="none" w:sz="0" w:space="0" w:color="auto"/>
        <w:right w:val="none" w:sz="0" w:space="0" w:color="auto"/>
      </w:divBdr>
    </w:div>
    <w:div w:id="195575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4&amp;utm_source=template-word&amp;utm_medium=content&amp;utm_campaign=Sample+5-Year+Strategic+Business+Plan-word-12324&amp;lpa=Sample+5-Year+Strategic+Business+Plan+word+1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dcterms:created xsi:type="dcterms:W3CDTF">2025-01-19T22:56:00Z</dcterms:created>
  <dcterms:modified xsi:type="dcterms:W3CDTF">2025-02-08T03:26:00Z</dcterms:modified>
</cp:coreProperties>
</file>