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BEEB" w14:textId="7EF070B8" w:rsidR="009179D1" w:rsidRPr="009179D1" w:rsidRDefault="006E2CEC" w:rsidP="001F289F">
      <w:pPr>
        <w:rPr>
          <w:rFonts w:ascii="Century Gothic" w:hAnsi="Century Gothic"/>
          <w:b/>
          <w:noProof/>
          <w:color w:val="001033"/>
          <w:sz w:val="48"/>
          <w:szCs w:val="48"/>
        </w:rPr>
      </w:pPr>
      <w:r w:rsidRPr="009179D1">
        <w:rPr>
          <w:rFonts w:ascii="Century Gothic" w:hAnsi="Century Gothic"/>
          <w:b/>
          <w:noProof/>
          <w:color w:val="001033"/>
          <w:sz w:val="48"/>
          <w:szCs w:val="48"/>
        </w:rPr>
        <w:drawing>
          <wp:anchor distT="0" distB="0" distL="114300" distR="114300" simplePos="0" relativeHeight="251652096" behindDoc="0" locked="0" layoutInCell="1" allowOverlap="1" wp14:anchorId="7A5DDC8E" wp14:editId="1C2EB7B6">
            <wp:simplePos x="0" y="0"/>
            <wp:positionH relativeFrom="column">
              <wp:posOffset>3928158</wp:posOffset>
            </wp:positionH>
            <wp:positionV relativeFrom="paragraph">
              <wp:posOffset>-41090</wp:posOffset>
            </wp:positionV>
            <wp:extent cx="3141560" cy="624840"/>
            <wp:effectExtent l="0" t="0" r="1905" b="381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10160" cy="638484"/>
                    </a:xfrm>
                    <a:prstGeom prst="rect">
                      <a:avLst/>
                    </a:prstGeom>
                  </pic:spPr>
                </pic:pic>
              </a:graphicData>
            </a:graphic>
            <wp14:sizeRelH relativeFrom="page">
              <wp14:pctWidth>0</wp14:pctWidth>
            </wp14:sizeRelH>
            <wp14:sizeRelV relativeFrom="page">
              <wp14:pctHeight>0</wp14:pctHeight>
            </wp14:sizeRelV>
          </wp:anchor>
        </w:drawing>
      </w:r>
      <w:r w:rsidR="009179D1" w:rsidRPr="009179D1">
        <w:rPr>
          <w:rFonts w:ascii="Century Gothic" w:hAnsi="Century Gothic"/>
          <w:b/>
          <w:noProof/>
          <w:color w:val="001033"/>
          <w:sz w:val="48"/>
          <w:szCs w:val="48"/>
        </w:rPr>
        <w:t xml:space="preserve">Stakeholder Engagement </w:t>
      </w:r>
      <w:r w:rsidR="009179D1" w:rsidRPr="009179D1">
        <w:rPr>
          <w:rFonts w:ascii="Century Gothic" w:hAnsi="Century Gothic"/>
          <w:b/>
          <w:noProof/>
          <w:color w:val="001033"/>
          <w:sz w:val="48"/>
          <w:szCs w:val="48"/>
        </w:rPr>
        <w:br/>
        <w:t xml:space="preserve">Assessment Matrix  </w:t>
      </w:r>
    </w:p>
    <w:p w14:paraId="48A48125" w14:textId="77777777" w:rsidR="001F289F" w:rsidRPr="001F289F" w:rsidRDefault="001F289F" w:rsidP="001F289F">
      <w:pPr>
        <w:rPr>
          <w:rFonts w:ascii="Century Gothic" w:hAnsi="Century Gothic"/>
          <w:bCs/>
          <w:noProof/>
          <w:color w:val="595959" w:themeColor="text1" w:themeTint="A6"/>
          <w:sz w:val="20"/>
          <w:szCs w:val="20"/>
        </w:rPr>
      </w:pPr>
    </w:p>
    <w:tbl>
      <w:tblPr>
        <w:tblW w:w="480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80"/>
        <w:gridCol w:w="3920"/>
      </w:tblGrid>
      <w:tr w:rsidR="001F289F" w14:paraId="2A5EC88F" w14:textId="77777777" w:rsidTr="001F289F">
        <w:trPr>
          <w:trHeight w:val="576"/>
        </w:trPr>
        <w:tc>
          <w:tcPr>
            <w:tcW w:w="880" w:type="dxa"/>
            <w:tcBorders>
              <w:left w:val="single" w:sz="8" w:space="0" w:color="FFFFFF" w:themeColor="background1"/>
            </w:tcBorders>
            <w:shd w:val="clear" w:color="000000" w:fill="E7E6E6"/>
            <w:noWrap/>
            <w:vAlign w:val="center"/>
            <w:hideMark/>
          </w:tcPr>
          <w:p w14:paraId="1385D6CA"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C</w:t>
            </w:r>
          </w:p>
        </w:tc>
        <w:tc>
          <w:tcPr>
            <w:tcW w:w="3920" w:type="dxa"/>
            <w:shd w:val="clear" w:color="000000" w:fill="F2F2F2"/>
            <w:vAlign w:val="center"/>
            <w:hideMark/>
          </w:tcPr>
          <w:p w14:paraId="108DC8D8" w14:textId="77777777" w:rsidR="001F289F" w:rsidRDefault="001F289F" w:rsidP="001F289F">
            <w:pPr>
              <w:rPr>
                <w:rFonts w:ascii="Century Gothic" w:hAnsi="Century Gothic" w:cs="Calibri"/>
                <w:color w:val="000000"/>
              </w:rPr>
            </w:pPr>
            <w:r>
              <w:rPr>
                <w:rFonts w:ascii="Century Gothic" w:hAnsi="Century Gothic" w:cs="Calibri"/>
                <w:color w:val="000000"/>
              </w:rPr>
              <w:t>Current Level of Engagement</w:t>
            </w:r>
          </w:p>
        </w:tc>
      </w:tr>
      <w:tr w:rsidR="001F289F" w14:paraId="48E304DE" w14:textId="77777777" w:rsidTr="001F289F">
        <w:trPr>
          <w:trHeight w:val="576"/>
        </w:trPr>
        <w:tc>
          <w:tcPr>
            <w:tcW w:w="880" w:type="dxa"/>
            <w:tcBorders>
              <w:left w:val="single" w:sz="8" w:space="0" w:color="FFFFFF" w:themeColor="background1"/>
            </w:tcBorders>
            <w:shd w:val="clear" w:color="000000" w:fill="E7E6E6"/>
            <w:noWrap/>
            <w:vAlign w:val="center"/>
            <w:hideMark/>
          </w:tcPr>
          <w:p w14:paraId="1140D15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D</w:t>
            </w:r>
          </w:p>
        </w:tc>
        <w:tc>
          <w:tcPr>
            <w:tcW w:w="3920" w:type="dxa"/>
            <w:shd w:val="clear" w:color="000000" w:fill="F2F2F2"/>
            <w:vAlign w:val="center"/>
            <w:hideMark/>
          </w:tcPr>
          <w:p w14:paraId="7EACDE8F" w14:textId="77777777" w:rsidR="001F289F" w:rsidRDefault="001F289F" w:rsidP="001F289F">
            <w:pPr>
              <w:rPr>
                <w:rFonts w:ascii="Century Gothic" w:hAnsi="Century Gothic" w:cs="Calibri"/>
                <w:color w:val="000000"/>
              </w:rPr>
            </w:pPr>
            <w:r>
              <w:rPr>
                <w:rFonts w:ascii="Century Gothic" w:hAnsi="Century Gothic" w:cs="Calibri"/>
                <w:color w:val="000000"/>
              </w:rPr>
              <w:t>Desired Level of Engagement</w:t>
            </w:r>
          </w:p>
        </w:tc>
      </w:tr>
      <w:tr w:rsidR="001F289F" w14:paraId="67F698E3" w14:textId="77777777" w:rsidTr="001F289F">
        <w:trPr>
          <w:trHeight w:val="576"/>
        </w:trPr>
        <w:tc>
          <w:tcPr>
            <w:tcW w:w="880" w:type="dxa"/>
            <w:tcBorders>
              <w:left w:val="single" w:sz="8" w:space="0" w:color="FFFFFF" w:themeColor="background1"/>
            </w:tcBorders>
            <w:shd w:val="clear" w:color="000000" w:fill="E7E6E6"/>
            <w:noWrap/>
            <w:vAlign w:val="center"/>
            <w:hideMark/>
          </w:tcPr>
          <w:p w14:paraId="483E884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C D</w:t>
            </w:r>
          </w:p>
        </w:tc>
        <w:tc>
          <w:tcPr>
            <w:tcW w:w="3920" w:type="dxa"/>
            <w:shd w:val="clear" w:color="000000" w:fill="F2F2F2"/>
            <w:vAlign w:val="center"/>
            <w:hideMark/>
          </w:tcPr>
          <w:p w14:paraId="21FFA8AC" w14:textId="77777777" w:rsidR="001F289F" w:rsidRDefault="001F289F" w:rsidP="001F289F">
            <w:pPr>
              <w:rPr>
                <w:rFonts w:ascii="Century Gothic" w:hAnsi="Century Gothic" w:cs="Calibri"/>
                <w:color w:val="000000"/>
              </w:rPr>
            </w:pPr>
            <w:r>
              <w:rPr>
                <w:rFonts w:ascii="Century Gothic" w:hAnsi="Century Gothic" w:cs="Calibri"/>
                <w:color w:val="000000"/>
              </w:rPr>
              <w:t>Both Current and Desired</w:t>
            </w:r>
          </w:p>
        </w:tc>
      </w:tr>
    </w:tbl>
    <w:p w14:paraId="5F468411" w14:textId="0C997A90" w:rsidR="00270611" w:rsidRDefault="00270611" w:rsidP="001F289F">
      <w:pPr>
        <w:rPr>
          <w:rFonts w:ascii="Century Gothic" w:hAnsi="Century Gothic"/>
          <w:color w:val="595959" w:themeColor="text1" w:themeTint="A6"/>
          <w:sz w:val="18"/>
          <w:szCs w:val="15"/>
        </w:rPr>
      </w:pPr>
    </w:p>
    <w:tbl>
      <w:tblPr>
        <w:tblW w:w="11065" w:type="dxa"/>
        <w:tblLayout w:type="fixed"/>
        <w:tblLook w:val="04A0" w:firstRow="1" w:lastRow="0" w:firstColumn="1" w:lastColumn="0" w:noHBand="0" w:noVBand="1"/>
      </w:tblPr>
      <w:tblGrid>
        <w:gridCol w:w="2875"/>
        <w:gridCol w:w="1638"/>
        <w:gridCol w:w="1638"/>
        <w:gridCol w:w="1638"/>
        <w:gridCol w:w="1638"/>
        <w:gridCol w:w="1638"/>
      </w:tblGrid>
      <w:tr w:rsidR="001F289F" w14:paraId="56725089" w14:textId="77777777" w:rsidTr="001F289F">
        <w:trPr>
          <w:trHeight w:val="712"/>
        </w:trPr>
        <w:tc>
          <w:tcPr>
            <w:tcW w:w="2875" w:type="dxa"/>
            <w:tcBorders>
              <w:top w:val="single" w:sz="24" w:space="0" w:color="BFBFBF" w:themeColor="background1" w:themeShade="BF"/>
              <w:left w:val="single" w:sz="4" w:space="0" w:color="BFBFBF"/>
              <w:bottom w:val="single" w:sz="4" w:space="0" w:color="BFBFBF"/>
              <w:right w:val="single" w:sz="4" w:space="0" w:color="BFBFBF"/>
            </w:tcBorders>
            <w:shd w:val="clear" w:color="000000" w:fill="E7E6E6"/>
            <w:noWrap/>
            <w:vAlign w:val="center"/>
            <w:hideMark/>
          </w:tcPr>
          <w:p w14:paraId="2E2DAC45" w14:textId="77777777" w:rsidR="001F289F" w:rsidRDefault="001F289F" w:rsidP="001F289F">
            <w:pPr>
              <w:rPr>
                <w:rFonts w:ascii="Century Gothic" w:hAnsi="Century Gothic" w:cs="Calibri"/>
                <w:color w:val="404040"/>
                <w:sz w:val="22"/>
                <w:szCs w:val="22"/>
              </w:rPr>
            </w:pPr>
            <w:r>
              <w:rPr>
                <w:rFonts w:ascii="Century Gothic" w:hAnsi="Century Gothic" w:cs="Calibri"/>
                <w:color w:val="404040"/>
                <w:sz w:val="22"/>
                <w:szCs w:val="22"/>
              </w:rPr>
              <w:t>STAKEHOLDER</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D966"/>
            <w:vAlign w:val="center"/>
            <w:hideMark/>
          </w:tcPr>
          <w:p w14:paraId="2936AC4F"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Unaware</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317D12FD"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Resistant</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E4EDD8"/>
            <w:vAlign w:val="center"/>
            <w:hideMark/>
          </w:tcPr>
          <w:p w14:paraId="264E47E8"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Neutral</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4295A83"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Supportive</w:t>
            </w:r>
          </w:p>
        </w:tc>
        <w:tc>
          <w:tcPr>
            <w:tcW w:w="163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9EE3DC"/>
            <w:vAlign w:val="center"/>
            <w:hideMark/>
          </w:tcPr>
          <w:p w14:paraId="61821526" w14:textId="77777777" w:rsidR="001F289F" w:rsidRPr="001F289F" w:rsidRDefault="001F289F">
            <w:pPr>
              <w:jc w:val="center"/>
              <w:rPr>
                <w:rFonts w:ascii="Century Gothic" w:hAnsi="Century Gothic" w:cs="Calibri"/>
                <w:color w:val="000000"/>
                <w:sz w:val="26"/>
                <w:szCs w:val="26"/>
              </w:rPr>
            </w:pPr>
            <w:r w:rsidRPr="001F289F">
              <w:rPr>
                <w:rFonts w:ascii="Century Gothic" w:hAnsi="Century Gothic" w:cs="Calibri"/>
                <w:color w:val="000000"/>
                <w:sz w:val="26"/>
                <w:szCs w:val="26"/>
              </w:rPr>
              <w:t>Leading</w:t>
            </w:r>
          </w:p>
        </w:tc>
      </w:tr>
      <w:tr w:rsidR="001F289F" w14:paraId="3B76240A"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8869AA" w14:textId="0A8F3BD5"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E4A8D0D" w14:textId="39C9C50E"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6D1213F2"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9941E2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255A61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AD1BE15"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3B4A40E0"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E516980" w14:textId="33F707DD"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449337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748E9AD"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3394C3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82DC6E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7F354FF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3F6CFA7"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A7B269" w14:textId="26F56694"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7E74223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8524B9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8299F3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FCDDAE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7535BD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BAE35A7"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E88E1E8" w14:textId="2F6D0592"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44F4983"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0C4045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AE6C6E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2699B9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288183E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3F6F43D4"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54CEE08" w14:textId="047B88A9"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635482B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C28AB0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F3737D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466015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84DE5A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5B738926"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89FCE6"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AB7D81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9E9268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07893F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CD0382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B07F5F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0BF34891"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616C24"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67E8C28"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FD37D60"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F7D911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F34B2B7"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23B904A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4B17B521"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339F5F"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4A75B7E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11E1D0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B4D2B4E"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A830FE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1106C09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2302A85C"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8C7D04"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13A4EDFA"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394A5C66"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74C780F4"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4AB10EB"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1B4E003"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r w:rsidR="001F289F" w14:paraId="1611D1D0"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9979AEC"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381F2767"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1E3761D4"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4DB0B976"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FC7CD98"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7F26FF01" w14:textId="77777777" w:rsidR="001F289F" w:rsidRDefault="001F289F">
            <w:pPr>
              <w:jc w:val="center"/>
              <w:rPr>
                <w:rFonts w:ascii="Century Gothic" w:hAnsi="Century Gothic" w:cs="Calibri"/>
                <w:color w:val="000000"/>
                <w:sz w:val="32"/>
                <w:szCs w:val="32"/>
              </w:rPr>
            </w:pPr>
          </w:p>
        </w:tc>
      </w:tr>
      <w:tr w:rsidR="001F289F" w14:paraId="293BAD2D"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1FB24FA"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0AC6627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77BD1CD0"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2D075BB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E572506"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403415F8" w14:textId="77777777" w:rsidR="001F289F" w:rsidRDefault="001F289F">
            <w:pPr>
              <w:jc w:val="center"/>
              <w:rPr>
                <w:rFonts w:ascii="Century Gothic" w:hAnsi="Century Gothic" w:cs="Calibri"/>
                <w:color w:val="000000"/>
                <w:sz w:val="32"/>
                <w:szCs w:val="32"/>
              </w:rPr>
            </w:pPr>
          </w:p>
        </w:tc>
      </w:tr>
      <w:tr w:rsidR="001F289F" w14:paraId="444A8FF9" w14:textId="77777777" w:rsidTr="001F289F">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A65EC56" w14:textId="77777777" w:rsidR="001F289F" w:rsidRDefault="001F289F">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13288CA4"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15A82A8D"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6F7514D3" w14:textId="77777777" w:rsidR="001F289F" w:rsidRDefault="001F289F">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79ACC5EE" w14:textId="77777777" w:rsidR="001F289F" w:rsidRDefault="001F289F">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74322F39" w14:textId="77777777" w:rsidR="001F289F" w:rsidRDefault="001F289F">
            <w:pPr>
              <w:jc w:val="center"/>
              <w:rPr>
                <w:rFonts w:ascii="Century Gothic" w:hAnsi="Century Gothic" w:cs="Calibri"/>
                <w:color w:val="000000"/>
                <w:sz w:val="32"/>
                <w:szCs w:val="32"/>
              </w:rPr>
            </w:pPr>
          </w:p>
        </w:tc>
      </w:tr>
      <w:tr w:rsidR="001F289F" w14:paraId="423C12FE" w14:textId="77777777" w:rsidTr="001F289F">
        <w:trPr>
          <w:trHeight w:val="746"/>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801A006" w14:textId="77777777" w:rsidR="001F289F" w:rsidRDefault="001F289F">
            <w:pPr>
              <w:rPr>
                <w:rFonts w:ascii="Century Gothic" w:hAnsi="Century Gothic" w:cs="Calibri"/>
                <w:color w:val="000000"/>
              </w:rPr>
            </w:pPr>
            <w:r>
              <w:rPr>
                <w:rFonts w:ascii="Century Gothic" w:hAnsi="Century Gothic" w:cs="Calibri"/>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3164CE69"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34F6FE2"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1983ED7F"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753AE40C"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F4B9911" w14:textId="77777777" w:rsidR="001F289F" w:rsidRDefault="001F289F">
            <w:pPr>
              <w:jc w:val="center"/>
              <w:rPr>
                <w:rFonts w:ascii="Century Gothic" w:hAnsi="Century Gothic" w:cs="Calibri"/>
                <w:color w:val="000000"/>
                <w:sz w:val="32"/>
                <w:szCs w:val="32"/>
              </w:rPr>
            </w:pPr>
            <w:r>
              <w:rPr>
                <w:rFonts w:ascii="Century Gothic" w:hAnsi="Century Gothic" w:cs="Calibri"/>
                <w:color w:val="000000"/>
                <w:sz w:val="32"/>
                <w:szCs w:val="32"/>
              </w:rPr>
              <w:t> </w:t>
            </w:r>
          </w:p>
        </w:tc>
      </w:tr>
    </w:tbl>
    <w:p w14:paraId="327769D4" w14:textId="741E475C" w:rsidR="001F289F" w:rsidRPr="00B47846" w:rsidRDefault="001F289F" w:rsidP="001F289F">
      <w:pPr>
        <w:rPr>
          <w:rFonts w:ascii="Century Gothic" w:hAnsi="Century Gothic"/>
          <w:color w:val="595959" w:themeColor="text1" w:themeTint="A6"/>
          <w:sz w:val="18"/>
          <w:szCs w:val="15"/>
        </w:rPr>
        <w:sectPr w:rsidR="001F289F" w:rsidRPr="00B47846" w:rsidSect="0065007B">
          <w:pgSz w:w="12240" w:h="15840"/>
          <w:pgMar w:top="648" w:right="567" w:bottom="720" w:left="540"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C01C6" w:rsidRPr="00360227" w14:paraId="28384DF7" w14:textId="77777777" w:rsidTr="009179D1">
        <w:trPr>
          <w:trHeight w:val="3107"/>
        </w:trPr>
        <w:tc>
          <w:tcPr>
            <w:tcW w:w="981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65007B">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F289F"/>
    <w:rsid w:val="001F6EFE"/>
    <w:rsid w:val="00270611"/>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5007B"/>
    <w:rsid w:val="006E2CEC"/>
    <w:rsid w:val="00706127"/>
    <w:rsid w:val="007364DE"/>
    <w:rsid w:val="00753768"/>
    <w:rsid w:val="00807301"/>
    <w:rsid w:val="0085173B"/>
    <w:rsid w:val="00851949"/>
    <w:rsid w:val="008A34E6"/>
    <w:rsid w:val="008A4E88"/>
    <w:rsid w:val="008D1479"/>
    <w:rsid w:val="009179D1"/>
    <w:rsid w:val="009206DB"/>
    <w:rsid w:val="009C7289"/>
    <w:rsid w:val="00A37433"/>
    <w:rsid w:val="00A50CA7"/>
    <w:rsid w:val="00A77B66"/>
    <w:rsid w:val="00AA0FBD"/>
    <w:rsid w:val="00AE58F4"/>
    <w:rsid w:val="00B378B8"/>
    <w:rsid w:val="00B47846"/>
    <w:rsid w:val="00B61D3C"/>
    <w:rsid w:val="00B74DDA"/>
    <w:rsid w:val="00C62A39"/>
    <w:rsid w:val="00D528A1"/>
    <w:rsid w:val="00D95DB4"/>
    <w:rsid w:val="00DF3473"/>
    <w:rsid w:val="00E470AA"/>
    <w:rsid w:val="00E901DA"/>
    <w:rsid w:val="00EB075A"/>
    <w:rsid w:val="00F23FE3"/>
    <w:rsid w:val="00F37E05"/>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6548">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04900112">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754&amp;utm_source=template-word&amp;utm_medium=content&amp;utm_campaign=Stakeholder+Engagement+Assessment+Matrix+Template-word-8754&amp;lpa=Stakeholder+Engagement+Assessment+Matrix+Template+word+87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Kayla Franssen</cp:lastModifiedBy>
  <cp:revision>5</cp:revision>
  <cp:lastPrinted>2023-11-19T23:35:00Z</cp:lastPrinted>
  <dcterms:created xsi:type="dcterms:W3CDTF">2024-01-02T01:19:00Z</dcterms:created>
  <dcterms:modified xsi:type="dcterms:W3CDTF">2025-01-26T01:18:00Z</dcterms:modified>
</cp:coreProperties>
</file>