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6D92" w14:textId="7C164664" w:rsidR="00892786" w:rsidRPr="00892786" w:rsidRDefault="00892786" w:rsidP="00892786">
      <w:pPr>
        <w:rPr>
          <w:rFonts w:cs="Calibri"/>
          <w:b/>
          <w:bCs/>
          <w:color w:val="595959"/>
          <w:sz w:val="48"/>
          <w:szCs w:val="48"/>
        </w:rPr>
      </w:pPr>
      <w:bookmarkStart w:id="0" w:name="_Toc516132378"/>
      <w:bookmarkStart w:id="1" w:name="_Toc517200761"/>
      <w:bookmarkStart w:id="2" w:name="_Toc517201077"/>
      <w:bookmarkStart w:id="3" w:name="_Toc517203010"/>
      <w:bookmarkStart w:id="4" w:name="_Toc517205145"/>
      <w:r w:rsidRPr="00892786">
        <w:rPr>
          <w:rFonts w:cs="Calibri"/>
          <w:b/>
          <w:bCs/>
          <w:color w:val="595959"/>
          <w:sz w:val="48"/>
          <w:szCs w:val="48"/>
        </w:rPr>
        <w:t>3x4 Risk Matrix Template</w:t>
      </w:r>
      <w:r>
        <w:rPr>
          <w:rFonts w:cs="Calibri"/>
          <w:b/>
          <w:bCs/>
          <w:color w:val="595959"/>
          <w:sz w:val="48"/>
          <w:szCs w:val="48"/>
        </w:rPr>
        <w:t xml:space="preserve">        </w:t>
      </w:r>
      <w:r>
        <w:rPr>
          <w:rFonts w:cs="Calibri"/>
          <w:b/>
          <w:bCs/>
          <w:noProof/>
          <w:color w:val="595959"/>
          <w:sz w:val="48"/>
          <w:szCs w:val="48"/>
        </w:rPr>
        <w:drawing>
          <wp:inline distT="0" distB="0" distL="0" distR="0" wp14:anchorId="1706C0F1" wp14:editId="649139B3">
            <wp:extent cx="2466753" cy="490610"/>
            <wp:effectExtent l="0" t="0" r="0" b="5080"/>
            <wp:docPr id="762815606"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15606"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625515" cy="522186"/>
                    </a:xfrm>
                    <a:prstGeom prst="rect">
                      <a:avLst/>
                    </a:prstGeom>
                  </pic:spPr>
                </pic:pic>
              </a:graphicData>
            </a:graphic>
          </wp:inline>
        </w:drawing>
      </w:r>
    </w:p>
    <w:p w14:paraId="680BF1F5" w14:textId="77777777" w:rsidR="006B4529" w:rsidRPr="00682B27" w:rsidRDefault="006B4529" w:rsidP="006B4529">
      <w:pPr>
        <w:rPr>
          <w:szCs w:val="20"/>
        </w:rPr>
      </w:pPr>
    </w:p>
    <w:bookmarkEnd w:id="0"/>
    <w:bookmarkEnd w:id="1"/>
    <w:bookmarkEnd w:id="2"/>
    <w:bookmarkEnd w:id="3"/>
    <w:bookmarkEnd w:id="4"/>
    <w:p w14:paraId="2D4E2749" w14:textId="77777777" w:rsidR="008B7C7A" w:rsidRPr="00682B27" w:rsidRDefault="008B7C7A" w:rsidP="001968EE">
      <w:pPr>
        <w:shd w:val="clear" w:color="auto" w:fill="FFFFFF"/>
        <w:rPr>
          <w:szCs w:val="20"/>
        </w:rPr>
      </w:pPr>
    </w:p>
    <w:tbl>
      <w:tblPr>
        <w:tblW w:w="10800" w:type="dxa"/>
        <w:tblLook w:val="04A0" w:firstRow="1" w:lastRow="0" w:firstColumn="1" w:lastColumn="0" w:noHBand="0" w:noVBand="1"/>
      </w:tblPr>
      <w:tblGrid>
        <w:gridCol w:w="2160"/>
        <w:gridCol w:w="2160"/>
        <w:gridCol w:w="2160"/>
        <w:gridCol w:w="2160"/>
        <w:gridCol w:w="2160"/>
      </w:tblGrid>
      <w:tr w:rsidR="00682B27" w:rsidRPr="00682B27" w14:paraId="5B2DC3AA" w14:textId="77777777" w:rsidTr="00682B27">
        <w:trPr>
          <w:trHeight w:val="880"/>
        </w:trPr>
        <w:tc>
          <w:tcPr>
            <w:tcW w:w="2160" w:type="dxa"/>
            <w:vMerge w:val="restart"/>
            <w:tcBorders>
              <w:top w:val="nil"/>
              <w:left w:val="nil"/>
              <w:right w:val="nil"/>
            </w:tcBorders>
            <w:noWrap/>
            <w:hideMark/>
          </w:tcPr>
          <w:p w14:paraId="2A45E8D9" w14:textId="77777777" w:rsidR="00682B27" w:rsidRDefault="00682B27" w:rsidP="00682B27">
            <w:pPr>
              <w:ind w:left="-109"/>
              <w:rPr>
                <w:color w:val="000000"/>
                <w:sz w:val="28"/>
                <w:szCs w:val="28"/>
              </w:rPr>
            </w:pPr>
            <w:r w:rsidRPr="00682B27">
              <w:rPr>
                <w:color w:val="000000"/>
                <w:sz w:val="28"/>
                <w:szCs w:val="28"/>
              </w:rPr>
              <w:t xml:space="preserve">RISK </w:t>
            </w:r>
          </w:p>
          <w:p w14:paraId="570291B1" w14:textId="77777777" w:rsidR="00682B27" w:rsidRDefault="00682B27" w:rsidP="00682B27">
            <w:pPr>
              <w:ind w:left="-109"/>
              <w:rPr>
                <w:color w:val="000000"/>
                <w:sz w:val="28"/>
                <w:szCs w:val="28"/>
              </w:rPr>
            </w:pPr>
            <w:r w:rsidRPr="00682B27">
              <w:rPr>
                <w:color w:val="000000"/>
                <w:sz w:val="28"/>
                <w:szCs w:val="28"/>
              </w:rPr>
              <w:t xml:space="preserve">RATING </w:t>
            </w:r>
          </w:p>
          <w:p w14:paraId="189C0A5F" w14:textId="77777777" w:rsidR="00682B27" w:rsidRPr="00682B27" w:rsidRDefault="00682B27" w:rsidP="00682B27">
            <w:pPr>
              <w:ind w:left="-109"/>
              <w:rPr>
                <w:color w:val="000000"/>
                <w:sz w:val="28"/>
                <w:szCs w:val="28"/>
              </w:rPr>
            </w:pPr>
            <w:r w:rsidRPr="00682B27">
              <w:rPr>
                <w:color w:val="000000"/>
                <w:sz w:val="28"/>
                <w:szCs w:val="28"/>
              </w:rPr>
              <w:t>KEY</w:t>
            </w:r>
          </w:p>
        </w:tc>
        <w:tc>
          <w:tcPr>
            <w:tcW w:w="2160" w:type="dxa"/>
            <w:tcBorders>
              <w:top w:val="single" w:sz="4" w:space="0" w:color="BFBFBF"/>
              <w:left w:val="single" w:sz="4" w:space="0" w:color="BFBFBF"/>
              <w:bottom w:val="nil"/>
              <w:right w:val="single" w:sz="4" w:space="0" w:color="BFBFBF"/>
            </w:tcBorders>
            <w:shd w:val="clear" w:color="000000" w:fill="B7DF42"/>
            <w:vAlign w:val="center"/>
            <w:hideMark/>
          </w:tcPr>
          <w:p w14:paraId="35469489" w14:textId="77777777" w:rsidR="00682B27" w:rsidRPr="00682B27" w:rsidRDefault="00682B27" w:rsidP="00682B27">
            <w:pPr>
              <w:jc w:val="center"/>
              <w:rPr>
                <w:b/>
                <w:bCs/>
                <w:color w:val="262626"/>
                <w:sz w:val="26"/>
                <w:szCs w:val="26"/>
              </w:rPr>
            </w:pPr>
            <w:r w:rsidRPr="00682B27">
              <w:rPr>
                <w:b/>
                <w:bCs/>
                <w:color w:val="262626"/>
                <w:sz w:val="26"/>
                <w:szCs w:val="26"/>
              </w:rPr>
              <w:t>LOW</w:t>
            </w:r>
          </w:p>
        </w:tc>
        <w:tc>
          <w:tcPr>
            <w:tcW w:w="2160" w:type="dxa"/>
            <w:tcBorders>
              <w:top w:val="single" w:sz="4" w:space="0" w:color="BFBFBF"/>
              <w:left w:val="nil"/>
              <w:bottom w:val="nil"/>
              <w:right w:val="single" w:sz="4" w:space="0" w:color="BFBFBF"/>
            </w:tcBorders>
            <w:shd w:val="clear" w:color="000000" w:fill="FFD966"/>
            <w:vAlign w:val="center"/>
            <w:hideMark/>
          </w:tcPr>
          <w:p w14:paraId="6FBD242F" w14:textId="77777777" w:rsidR="00682B27" w:rsidRPr="00682B27" w:rsidRDefault="00682B27" w:rsidP="00682B27">
            <w:pPr>
              <w:jc w:val="center"/>
              <w:rPr>
                <w:b/>
                <w:bCs/>
                <w:color w:val="262626"/>
                <w:sz w:val="26"/>
                <w:szCs w:val="26"/>
              </w:rPr>
            </w:pPr>
            <w:r w:rsidRPr="00682B27">
              <w:rPr>
                <w:b/>
                <w:bCs/>
                <w:color w:val="262626"/>
                <w:sz w:val="26"/>
                <w:szCs w:val="26"/>
              </w:rPr>
              <w:t>MEDIUM</w:t>
            </w:r>
          </w:p>
        </w:tc>
        <w:tc>
          <w:tcPr>
            <w:tcW w:w="2160" w:type="dxa"/>
            <w:tcBorders>
              <w:top w:val="single" w:sz="4" w:space="0" w:color="BFBFBF"/>
              <w:left w:val="nil"/>
              <w:bottom w:val="nil"/>
              <w:right w:val="single" w:sz="4" w:space="0" w:color="BFBFBF"/>
            </w:tcBorders>
            <w:shd w:val="clear" w:color="000000" w:fill="FFC000"/>
            <w:vAlign w:val="center"/>
            <w:hideMark/>
          </w:tcPr>
          <w:p w14:paraId="462205CD" w14:textId="77777777" w:rsidR="00682B27" w:rsidRPr="00682B27" w:rsidRDefault="00682B27" w:rsidP="00682B27">
            <w:pPr>
              <w:jc w:val="center"/>
              <w:rPr>
                <w:b/>
                <w:bCs/>
                <w:color w:val="262626"/>
                <w:sz w:val="26"/>
                <w:szCs w:val="26"/>
              </w:rPr>
            </w:pPr>
            <w:r w:rsidRPr="00682B27">
              <w:rPr>
                <w:b/>
                <w:bCs/>
                <w:color w:val="262626"/>
                <w:sz w:val="26"/>
                <w:szCs w:val="26"/>
              </w:rPr>
              <w:t>HIGH</w:t>
            </w:r>
          </w:p>
        </w:tc>
        <w:tc>
          <w:tcPr>
            <w:tcW w:w="2160" w:type="dxa"/>
            <w:tcBorders>
              <w:top w:val="single" w:sz="4" w:space="0" w:color="BFBFBF"/>
              <w:left w:val="nil"/>
              <w:bottom w:val="nil"/>
              <w:right w:val="single" w:sz="18" w:space="0" w:color="BFBFBF" w:themeColor="background1" w:themeShade="BF"/>
            </w:tcBorders>
            <w:shd w:val="clear" w:color="000000" w:fill="FF6B65"/>
            <w:vAlign w:val="center"/>
            <w:hideMark/>
          </w:tcPr>
          <w:p w14:paraId="22456483" w14:textId="77777777" w:rsidR="00682B27" w:rsidRPr="00682B27" w:rsidRDefault="00682B27" w:rsidP="00682B27">
            <w:pPr>
              <w:jc w:val="center"/>
              <w:rPr>
                <w:b/>
                <w:bCs/>
                <w:color w:val="262626"/>
                <w:sz w:val="26"/>
                <w:szCs w:val="26"/>
              </w:rPr>
            </w:pPr>
            <w:r w:rsidRPr="00682B27">
              <w:rPr>
                <w:b/>
                <w:bCs/>
                <w:color w:val="262626"/>
                <w:sz w:val="26"/>
                <w:szCs w:val="26"/>
              </w:rPr>
              <w:t>EXTREME</w:t>
            </w:r>
          </w:p>
        </w:tc>
      </w:tr>
      <w:tr w:rsidR="00682B27" w:rsidRPr="00682B27" w14:paraId="478A8EE0" w14:textId="77777777" w:rsidTr="003A3E6F">
        <w:trPr>
          <w:trHeight w:val="620"/>
        </w:trPr>
        <w:tc>
          <w:tcPr>
            <w:tcW w:w="2160" w:type="dxa"/>
            <w:vMerge/>
            <w:tcBorders>
              <w:left w:val="nil"/>
              <w:right w:val="nil"/>
            </w:tcBorders>
            <w:noWrap/>
            <w:vAlign w:val="center"/>
            <w:hideMark/>
          </w:tcPr>
          <w:p w14:paraId="05B834F1" w14:textId="77777777" w:rsidR="00682B27" w:rsidRPr="00682B27" w:rsidRDefault="00682B27" w:rsidP="00682B27">
            <w:pPr>
              <w:ind w:left="-109"/>
              <w:jc w:val="center"/>
              <w:rPr>
                <w:b/>
                <w:bCs/>
                <w:color w:val="262626"/>
                <w:sz w:val="26"/>
                <w:szCs w:val="26"/>
              </w:rPr>
            </w:pPr>
          </w:p>
        </w:tc>
        <w:tc>
          <w:tcPr>
            <w:tcW w:w="2160" w:type="dxa"/>
            <w:tcBorders>
              <w:top w:val="nil"/>
              <w:left w:val="single" w:sz="4" w:space="0" w:color="BFBFBF"/>
              <w:right w:val="single" w:sz="4" w:space="0" w:color="BFBFBF"/>
            </w:tcBorders>
            <w:shd w:val="clear" w:color="000000" w:fill="B7DF42"/>
            <w:hideMark/>
          </w:tcPr>
          <w:p w14:paraId="06D3AF69" w14:textId="77777777" w:rsidR="00682B27" w:rsidRPr="00682B27" w:rsidRDefault="00682B27" w:rsidP="00682B27">
            <w:pPr>
              <w:jc w:val="center"/>
              <w:rPr>
                <w:b/>
                <w:bCs/>
                <w:color w:val="262626"/>
                <w:sz w:val="18"/>
                <w:szCs w:val="18"/>
              </w:rPr>
            </w:pPr>
            <w:r w:rsidRPr="00682B27">
              <w:rPr>
                <w:b/>
                <w:bCs/>
                <w:color w:val="262626"/>
                <w:sz w:val="18"/>
                <w:szCs w:val="18"/>
              </w:rPr>
              <w:t>0 – ACCEPTABLE</w:t>
            </w:r>
          </w:p>
        </w:tc>
        <w:tc>
          <w:tcPr>
            <w:tcW w:w="2160" w:type="dxa"/>
            <w:tcBorders>
              <w:top w:val="nil"/>
              <w:left w:val="nil"/>
              <w:right w:val="single" w:sz="4" w:space="0" w:color="BFBFBF"/>
            </w:tcBorders>
            <w:shd w:val="clear" w:color="000000" w:fill="FFD966"/>
            <w:hideMark/>
          </w:tcPr>
          <w:p w14:paraId="01FD08EB" w14:textId="77777777" w:rsidR="00682B27" w:rsidRDefault="00682B27" w:rsidP="00682B27">
            <w:pPr>
              <w:jc w:val="center"/>
              <w:rPr>
                <w:b/>
                <w:bCs/>
                <w:color w:val="262626"/>
                <w:sz w:val="18"/>
                <w:szCs w:val="18"/>
              </w:rPr>
            </w:pPr>
            <w:r w:rsidRPr="00682B27">
              <w:rPr>
                <w:b/>
                <w:bCs/>
                <w:color w:val="262626"/>
                <w:sz w:val="18"/>
                <w:szCs w:val="18"/>
              </w:rPr>
              <w:t xml:space="preserve">1 – ALARP </w:t>
            </w:r>
          </w:p>
          <w:p w14:paraId="634BD491" w14:textId="77777777" w:rsidR="00682B27" w:rsidRPr="00682B27" w:rsidRDefault="00682B27" w:rsidP="00682B27">
            <w:pPr>
              <w:jc w:val="center"/>
              <w:rPr>
                <w:color w:val="262626"/>
                <w:sz w:val="18"/>
                <w:szCs w:val="18"/>
              </w:rPr>
            </w:pPr>
            <w:r w:rsidRPr="00682B27">
              <w:rPr>
                <w:color w:val="262626"/>
                <w:sz w:val="16"/>
                <w:szCs w:val="16"/>
              </w:rPr>
              <w:t>as low as reasonably practicable</w:t>
            </w:r>
          </w:p>
        </w:tc>
        <w:tc>
          <w:tcPr>
            <w:tcW w:w="2160" w:type="dxa"/>
            <w:tcBorders>
              <w:top w:val="nil"/>
              <w:left w:val="nil"/>
              <w:right w:val="single" w:sz="4" w:space="0" w:color="BFBFBF"/>
            </w:tcBorders>
            <w:shd w:val="clear" w:color="000000" w:fill="FFC000"/>
            <w:hideMark/>
          </w:tcPr>
          <w:p w14:paraId="6F26BD87" w14:textId="77777777" w:rsidR="00682B27" w:rsidRPr="00682B27" w:rsidRDefault="00682B27" w:rsidP="00682B27">
            <w:pPr>
              <w:jc w:val="center"/>
              <w:rPr>
                <w:b/>
                <w:bCs/>
                <w:color w:val="262626"/>
                <w:sz w:val="18"/>
                <w:szCs w:val="18"/>
              </w:rPr>
            </w:pPr>
            <w:r w:rsidRPr="00682B27">
              <w:rPr>
                <w:b/>
                <w:bCs/>
                <w:color w:val="262626"/>
                <w:sz w:val="18"/>
                <w:szCs w:val="18"/>
              </w:rPr>
              <w:t>2 – GENERALLY UNACCEPTABLE</w:t>
            </w:r>
          </w:p>
        </w:tc>
        <w:tc>
          <w:tcPr>
            <w:tcW w:w="2160" w:type="dxa"/>
            <w:tcBorders>
              <w:top w:val="nil"/>
              <w:left w:val="nil"/>
              <w:right w:val="single" w:sz="18" w:space="0" w:color="BFBFBF" w:themeColor="background1" w:themeShade="BF"/>
            </w:tcBorders>
            <w:shd w:val="clear" w:color="000000" w:fill="FF6B65"/>
            <w:hideMark/>
          </w:tcPr>
          <w:p w14:paraId="3C41E8BE" w14:textId="77777777" w:rsidR="00682B27" w:rsidRPr="00682B27" w:rsidRDefault="00682B27" w:rsidP="00682B27">
            <w:pPr>
              <w:jc w:val="center"/>
              <w:rPr>
                <w:b/>
                <w:bCs/>
                <w:color w:val="262626"/>
                <w:sz w:val="18"/>
                <w:szCs w:val="18"/>
              </w:rPr>
            </w:pPr>
            <w:r w:rsidRPr="00682B27">
              <w:rPr>
                <w:b/>
                <w:bCs/>
                <w:color w:val="262626"/>
                <w:sz w:val="18"/>
                <w:szCs w:val="18"/>
              </w:rPr>
              <w:t>3 – INTOLERABLE</w:t>
            </w:r>
          </w:p>
        </w:tc>
      </w:tr>
      <w:tr w:rsidR="00682B27" w:rsidRPr="00682B27" w14:paraId="6A0B7EFC" w14:textId="77777777" w:rsidTr="003A3E6F">
        <w:trPr>
          <w:trHeight w:val="1180"/>
        </w:trPr>
        <w:tc>
          <w:tcPr>
            <w:tcW w:w="2160" w:type="dxa"/>
            <w:vMerge/>
            <w:tcBorders>
              <w:left w:val="nil"/>
              <w:right w:val="nil"/>
            </w:tcBorders>
            <w:noWrap/>
            <w:vAlign w:val="center"/>
            <w:hideMark/>
          </w:tcPr>
          <w:p w14:paraId="2997F6A7" w14:textId="77777777" w:rsidR="00682B27" w:rsidRPr="00682B27" w:rsidRDefault="00682B27" w:rsidP="00682B27">
            <w:pPr>
              <w:ind w:left="-109"/>
              <w:jc w:val="center"/>
              <w:rPr>
                <w:b/>
                <w:bCs/>
                <w:color w:val="262626"/>
                <w:sz w:val="18"/>
                <w:szCs w:val="18"/>
              </w:rPr>
            </w:pPr>
          </w:p>
        </w:tc>
        <w:tc>
          <w:tcPr>
            <w:tcW w:w="2160" w:type="dxa"/>
            <w:tcBorders>
              <w:top w:val="nil"/>
              <w:left w:val="single" w:sz="4" w:space="0" w:color="BFBFBF"/>
              <w:bottom w:val="single" w:sz="18" w:space="0" w:color="BFBFBF" w:themeColor="background1" w:themeShade="BF"/>
              <w:right w:val="single" w:sz="4" w:space="0" w:color="BFBFBF"/>
            </w:tcBorders>
            <w:shd w:val="clear" w:color="000000" w:fill="B7DF42"/>
            <w:hideMark/>
          </w:tcPr>
          <w:p w14:paraId="45DE1EE3" w14:textId="77777777" w:rsidR="00682B27" w:rsidRPr="00682B27" w:rsidRDefault="00682B27" w:rsidP="00682B27">
            <w:pPr>
              <w:jc w:val="center"/>
              <w:rPr>
                <w:b/>
                <w:bCs/>
                <w:color w:val="262626"/>
                <w:sz w:val="18"/>
                <w:szCs w:val="18"/>
              </w:rPr>
            </w:pPr>
            <w:r w:rsidRPr="00682B27">
              <w:rPr>
                <w:b/>
                <w:bCs/>
                <w:color w:val="262626"/>
                <w:sz w:val="18"/>
                <w:szCs w:val="18"/>
              </w:rPr>
              <w:t xml:space="preserve">––––––––––––––––––  </w:t>
            </w:r>
            <w:r w:rsidRPr="00682B27">
              <w:rPr>
                <w:b/>
                <w:bCs/>
                <w:color w:val="262626"/>
                <w:sz w:val="18"/>
                <w:szCs w:val="18"/>
              </w:rPr>
              <w:br/>
              <w:t>OK TO PROCEED</w:t>
            </w:r>
          </w:p>
        </w:tc>
        <w:tc>
          <w:tcPr>
            <w:tcW w:w="2160" w:type="dxa"/>
            <w:tcBorders>
              <w:top w:val="nil"/>
              <w:left w:val="nil"/>
              <w:bottom w:val="single" w:sz="18" w:space="0" w:color="BFBFBF" w:themeColor="background1" w:themeShade="BF"/>
              <w:right w:val="single" w:sz="4" w:space="0" w:color="BFBFBF"/>
            </w:tcBorders>
            <w:shd w:val="clear" w:color="000000" w:fill="FFD966"/>
            <w:hideMark/>
          </w:tcPr>
          <w:p w14:paraId="7553C979" w14:textId="77777777" w:rsidR="00682B27" w:rsidRPr="00682B27" w:rsidRDefault="00682B27" w:rsidP="00682B27">
            <w:pPr>
              <w:jc w:val="center"/>
              <w:rPr>
                <w:b/>
                <w:bCs/>
                <w:color w:val="262626"/>
                <w:sz w:val="18"/>
                <w:szCs w:val="18"/>
              </w:rPr>
            </w:pPr>
            <w:r w:rsidRPr="00682B27">
              <w:rPr>
                <w:b/>
                <w:bCs/>
                <w:color w:val="262626"/>
                <w:sz w:val="18"/>
                <w:szCs w:val="18"/>
              </w:rPr>
              <w:t xml:space="preserve">––––––––––––––––––  </w:t>
            </w:r>
            <w:r w:rsidRPr="00682B27">
              <w:rPr>
                <w:b/>
                <w:bCs/>
                <w:color w:val="262626"/>
                <w:sz w:val="18"/>
                <w:szCs w:val="18"/>
              </w:rPr>
              <w:br/>
              <w:t>TAKE MITIGATION EFFORTS</w:t>
            </w:r>
          </w:p>
        </w:tc>
        <w:tc>
          <w:tcPr>
            <w:tcW w:w="2160" w:type="dxa"/>
            <w:tcBorders>
              <w:top w:val="nil"/>
              <w:left w:val="nil"/>
              <w:bottom w:val="single" w:sz="18" w:space="0" w:color="BFBFBF" w:themeColor="background1" w:themeShade="BF"/>
              <w:right w:val="single" w:sz="4" w:space="0" w:color="BFBFBF"/>
            </w:tcBorders>
            <w:shd w:val="clear" w:color="000000" w:fill="FFC000"/>
            <w:hideMark/>
          </w:tcPr>
          <w:p w14:paraId="2A650D16" w14:textId="77777777" w:rsidR="00682B27" w:rsidRPr="00682B27" w:rsidRDefault="00682B27" w:rsidP="00682B27">
            <w:pPr>
              <w:jc w:val="center"/>
              <w:rPr>
                <w:b/>
                <w:bCs/>
                <w:color w:val="262626"/>
                <w:sz w:val="18"/>
                <w:szCs w:val="18"/>
              </w:rPr>
            </w:pPr>
            <w:r w:rsidRPr="00682B27">
              <w:rPr>
                <w:b/>
                <w:bCs/>
                <w:color w:val="262626"/>
                <w:sz w:val="18"/>
                <w:szCs w:val="18"/>
              </w:rPr>
              <w:t xml:space="preserve">––––––––––––––––––  </w:t>
            </w:r>
            <w:r w:rsidRPr="00682B27">
              <w:rPr>
                <w:b/>
                <w:bCs/>
                <w:color w:val="262626"/>
                <w:sz w:val="18"/>
                <w:szCs w:val="18"/>
              </w:rPr>
              <w:br/>
              <w:t>SEEK SUPPORT</w:t>
            </w:r>
          </w:p>
        </w:tc>
        <w:tc>
          <w:tcPr>
            <w:tcW w:w="2160" w:type="dxa"/>
            <w:tcBorders>
              <w:top w:val="nil"/>
              <w:left w:val="nil"/>
              <w:bottom w:val="single" w:sz="18" w:space="0" w:color="BFBFBF" w:themeColor="background1" w:themeShade="BF"/>
              <w:right w:val="single" w:sz="18" w:space="0" w:color="BFBFBF" w:themeColor="background1" w:themeShade="BF"/>
            </w:tcBorders>
            <w:shd w:val="clear" w:color="000000" w:fill="FF6B65"/>
            <w:hideMark/>
          </w:tcPr>
          <w:p w14:paraId="01B3CEA7" w14:textId="77777777" w:rsidR="00682B27" w:rsidRPr="00682B27" w:rsidRDefault="00682B27" w:rsidP="00682B27">
            <w:pPr>
              <w:jc w:val="center"/>
              <w:rPr>
                <w:b/>
                <w:bCs/>
                <w:color w:val="262626"/>
                <w:sz w:val="18"/>
                <w:szCs w:val="18"/>
              </w:rPr>
            </w:pPr>
            <w:r w:rsidRPr="00682B27">
              <w:rPr>
                <w:b/>
                <w:bCs/>
                <w:color w:val="262626"/>
                <w:sz w:val="18"/>
                <w:szCs w:val="18"/>
              </w:rPr>
              <w:t xml:space="preserve">––––––––––––––––––  </w:t>
            </w:r>
            <w:r w:rsidRPr="00682B27">
              <w:rPr>
                <w:b/>
                <w:bCs/>
                <w:color w:val="262626"/>
                <w:sz w:val="18"/>
                <w:szCs w:val="18"/>
              </w:rPr>
              <w:br/>
              <w:t xml:space="preserve">PLACE EVENT </w:t>
            </w:r>
            <w:r w:rsidRPr="00682B27">
              <w:rPr>
                <w:b/>
                <w:bCs/>
                <w:color w:val="262626"/>
                <w:sz w:val="18"/>
                <w:szCs w:val="18"/>
              </w:rPr>
              <w:br/>
              <w:t>ON HOLD</w:t>
            </w:r>
          </w:p>
        </w:tc>
      </w:tr>
      <w:tr w:rsidR="00682B27" w:rsidRPr="00682B27" w14:paraId="249D8EC6" w14:textId="77777777" w:rsidTr="003A3E6F">
        <w:trPr>
          <w:trHeight w:val="360"/>
        </w:trPr>
        <w:tc>
          <w:tcPr>
            <w:tcW w:w="2160" w:type="dxa"/>
            <w:vMerge/>
            <w:tcBorders>
              <w:left w:val="nil"/>
              <w:bottom w:val="nil"/>
              <w:right w:val="nil"/>
            </w:tcBorders>
            <w:vAlign w:val="bottom"/>
            <w:hideMark/>
          </w:tcPr>
          <w:p w14:paraId="56136ABB" w14:textId="77777777" w:rsidR="00682B27" w:rsidRPr="00682B27" w:rsidRDefault="00682B27" w:rsidP="00682B27">
            <w:pPr>
              <w:ind w:left="-109"/>
              <w:jc w:val="center"/>
              <w:rPr>
                <w:b/>
                <w:bCs/>
                <w:color w:val="262626"/>
                <w:sz w:val="18"/>
                <w:szCs w:val="18"/>
              </w:rPr>
            </w:pPr>
          </w:p>
        </w:tc>
        <w:tc>
          <w:tcPr>
            <w:tcW w:w="2160" w:type="dxa"/>
            <w:tcBorders>
              <w:top w:val="single" w:sz="18" w:space="0" w:color="BFBFBF" w:themeColor="background1" w:themeShade="BF"/>
              <w:left w:val="nil"/>
              <w:bottom w:val="nil"/>
              <w:right w:val="nil"/>
            </w:tcBorders>
            <w:vAlign w:val="bottom"/>
            <w:hideMark/>
          </w:tcPr>
          <w:p w14:paraId="41F268F7" w14:textId="77777777" w:rsidR="00682B27" w:rsidRPr="00682B27" w:rsidRDefault="00682B27" w:rsidP="00682B27">
            <w:pPr>
              <w:jc w:val="center"/>
              <w:rPr>
                <w:rFonts w:ascii="Times New Roman" w:hAnsi="Times New Roman"/>
                <w:szCs w:val="20"/>
              </w:rPr>
            </w:pPr>
          </w:p>
        </w:tc>
        <w:tc>
          <w:tcPr>
            <w:tcW w:w="2160" w:type="dxa"/>
            <w:tcBorders>
              <w:top w:val="single" w:sz="18" w:space="0" w:color="BFBFBF" w:themeColor="background1" w:themeShade="BF"/>
              <w:left w:val="nil"/>
              <w:bottom w:val="nil"/>
              <w:right w:val="nil"/>
            </w:tcBorders>
            <w:vAlign w:val="bottom"/>
            <w:hideMark/>
          </w:tcPr>
          <w:p w14:paraId="0BB1AE31" w14:textId="77777777" w:rsidR="00682B27" w:rsidRPr="00682B27" w:rsidRDefault="00682B27" w:rsidP="00682B27">
            <w:pPr>
              <w:jc w:val="center"/>
              <w:rPr>
                <w:rFonts w:ascii="Times New Roman" w:hAnsi="Times New Roman"/>
                <w:szCs w:val="20"/>
              </w:rPr>
            </w:pPr>
          </w:p>
        </w:tc>
        <w:tc>
          <w:tcPr>
            <w:tcW w:w="2160" w:type="dxa"/>
            <w:tcBorders>
              <w:top w:val="single" w:sz="18" w:space="0" w:color="BFBFBF" w:themeColor="background1" w:themeShade="BF"/>
              <w:left w:val="nil"/>
              <w:bottom w:val="nil"/>
              <w:right w:val="nil"/>
            </w:tcBorders>
            <w:vAlign w:val="bottom"/>
            <w:hideMark/>
          </w:tcPr>
          <w:p w14:paraId="3A7434D7" w14:textId="77777777" w:rsidR="00682B27" w:rsidRPr="00682B27" w:rsidRDefault="00682B27" w:rsidP="00682B27">
            <w:pPr>
              <w:jc w:val="center"/>
              <w:rPr>
                <w:rFonts w:ascii="Times New Roman" w:hAnsi="Times New Roman"/>
                <w:szCs w:val="20"/>
              </w:rPr>
            </w:pPr>
          </w:p>
        </w:tc>
        <w:tc>
          <w:tcPr>
            <w:tcW w:w="2160" w:type="dxa"/>
            <w:tcBorders>
              <w:top w:val="single" w:sz="18" w:space="0" w:color="BFBFBF" w:themeColor="background1" w:themeShade="BF"/>
              <w:left w:val="nil"/>
              <w:bottom w:val="nil"/>
              <w:right w:val="nil"/>
            </w:tcBorders>
            <w:vAlign w:val="bottom"/>
            <w:hideMark/>
          </w:tcPr>
          <w:p w14:paraId="171BE7F0" w14:textId="77777777" w:rsidR="00682B27" w:rsidRPr="00682B27" w:rsidRDefault="00682B27" w:rsidP="00682B27">
            <w:pPr>
              <w:jc w:val="center"/>
              <w:rPr>
                <w:rFonts w:ascii="Times New Roman" w:hAnsi="Times New Roman"/>
                <w:szCs w:val="20"/>
              </w:rPr>
            </w:pPr>
          </w:p>
        </w:tc>
      </w:tr>
      <w:tr w:rsidR="00682B27" w:rsidRPr="00682B27" w14:paraId="46ADB7A3" w14:textId="77777777" w:rsidTr="00682B27">
        <w:trPr>
          <w:trHeight w:val="660"/>
        </w:trPr>
        <w:tc>
          <w:tcPr>
            <w:tcW w:w="2160" w:type="dxa"/>
            <w:tcBorders>
              <w:top w:val="nil"/>
              <w:left w:val="nil"/>
              <w:bottom w:val="nil"/>
              <w:right w:val="nil"/>
            </w:tcBorders>
            <w:vAlign w:val="center"/>
            <w:hideMark/>
          </w:tcPr>
          <w:p w14:paraId="4B7AF854" w14:textId="77777777" w:rsidR="00682B27" w:rsidRPr="00682B27" w:rsidRDefault="00682B27" w:rsidP="00682B27">
            <w:pPr>
              <w:ind w:left="-109"/>
              <w:jc w:val="center"/>
              <w:rPr>
                <w:rFonts w:ascii="Times New Roman" w:hAnsi="Times New Roman"/>
                <w:szCs w:val="20"/>
              </w:rPr>
            </w:pPr>
          </w:p>
        </w:tc>
        <w:tc>
          <w:tcPr>
            <w:tcW w:w="2160" w:type="dxa"/>
            <w:tcBorders>
              <w:top w:val="nil"/>
              <w:left w:val="nil"/>
              <w:bottom w:val="nil"/>
              <w:right w:val="nil"/>
            </w:tcBorders>
            <w:vAlign w:val="center"/>
            <w:hideMark/>
          </w:tcPr>
          <w:p w14:paraId="47958369" w14:textId="77777777" w:rsidR="00682B27" w:rsidRPr="00682B27" w:rsidRDefault="00682B27" w:rsidP="00682B27">
            <w:pPr>
              <w:ind w:left="-100"/>
              <w:rPr>
                <w:color w:val="000000"/>
                <w:sz w:val="28"/>
                <w:szCs w:val="28"/>
              </w:rPr>
            </w:pPr>
            <w:r w:rsidRPr="00682B27">
              <w:rPr>
                <w:color w:val="000000"/>
                <w:sz w:val="28"/>
                <w:szCs w:val="28"/>
              </w:rPr>
              <w:t>SEVERITY</w:t>
            </w:r>
            <w:r>
              <w:rPr>
                <w:noProof/>
              </w:rPr>
              <w:t xml:space="preserve"> </w:t>
            </w:r>
          </w:p>
        </w:tc>
        <w:tc>
          <w:tcPr>
            <w:tcW w:w="2160" w:type="dxa"/>
            <w:tcBorders>
              <w:top w:val="nil"/>
              <w:left w:val="nil"/>
              <w:bottom w:val="nil"/>
              <w:right w:val="nil"/>
            </w:tcBorders>
            <w:vAlign w:val="center"/>
            <w:hideMark/>
          </w:tcPr>
          <w:p w14:paraId="4DDF2544" w14:textId="77777777" w:rsidR="00682B27" w:rsidRPr="00682B27" w:rsidRDefault="00682B27" w:rsidP="00682B27">
            <w:pPr>
              <w:rPr>
                <w:color w:val="000000"/>
                <w:sz w:val="28"/>
                <w:szCs w:val="28"/>
              </w:rPr>
            </w:pPr>
            <w:r>
              <w:rPr>
                <w:noProof/>
              </w:rPr>
              <mc:AlternateContent>
                <mc:Choice Requires="wps">
                  <w:drawing>
                    <wp:anchor distT="0" distB="0" distL="114300" distR="114300" simplePos="0" relativeHeight="251664384" behindDoc="0" locked="0" layoutInCell="1" allowOverlap="1" wp14:anchorId="7C953883" wp14:editId="03A5FAC5">
                      <wp:simplePos x="0" y="0"/>
                      <wp:positionH relativeFrom="column">
                        <wp:posOffset>-138430</wp:posOffset>
                      </wp:positionH>
                      <wp:positionV relativeFrom="page">
                        <wp:posOffset>-110490</wp:posOffset>
                      </wp:positionV>
                      <wp:extent cx="274320" cy="655955"/>
                      <wp:effectExtent l="0" t="318" r="0" b="4762"/>
                      <wp:wrapNone/>
                      <wp:docPr id="5" name="Down Arrow 4">
                        <a:extLst xmlns:a="http://schemas.openxmlformats.org/drawingml/2006/main">
                          <a:ext uri="{FF2B5EF4-FFF2-40B4-BE49-F238E27FC236}">
                            <a16:creationId xmlns:a16="http://schemas.microsoft.com/office/drawing/2014/main" id="{15A5F354-6F38-F545-BC75-BC081E507AAA}"/>
                          </a:ext>
                        </a:extLst>
                      </wp:docPr>
                      <wp:cNvGraphicFramePr/>
                      <a:graphic xmlns:a="http://schemas.openxmlformats.org/drawingml/2006/main">
                        <a:graphicData uri="http://schemas.microsoft.com/office/word/2010/wordprocessingShape">
                          <wps:wsp>
                            <wps:cNvSpPr/>
                            <wps:spPr>
                              <a:xfrm rot="16200000">
                                <a:off x="0" y="0"/>
                                <a:ext cx="274320" cy="655955"/>
                              </a:xfrm>
                              <a:prstGeom prst="downArrow">
                                <a:avLst>
                                  <a:gd name="adj1" fmla="val 29310"/>
                                  <a:gd name="adj2" fmla="val 50000"/>
                                </a:avLst>
                              </a:prstGeom>
                              <a:gradFill>
                                <a:gsLst>
                                  <a:gs pos="2000">
                                    <a:schemeClr val="bg1"/>
                                  </a:gs>
                                  <a:gs pos="31000">
                                    <a:schemeClr val="accent1">
                                      <a:lumMod val="5000"/>
                                      <a:lumOff val="95000"/>
                                    </a:schemeClr>
                                  </a:gs>
                                  <a:gs pos="77000">
                                    <a:schemeClr val="tx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6CFCD6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0.9pt;margin-top:-8.7pt;width:21.6pt;height:51.6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" adj="17083,7635" fillcolor="white [3212]" stroked="f" strokeweight="2pt">
                      <v:fill color2="#8496b0 [1951]" colors="0 white;1311f white;20316f #f6f8fc" focus="100%" type="gradient"/>
                      <w10:wrap anchory="page"/>
                    </v:shape>
                  </w:pict>
                </mc:Fallback>
              </mc:AlternateContent>
            </w:r>
          </w:p>
        </w:tc>
        <w:tc>
          <w:tcPr>
            <w:tcW w:w="2160" w:type="dxa"/>
            <w:tcBorders>
              <w:top w:val="nil"/>
              <w:left w:val="nil"/>
              <w:bottom w:val="nil"/>
              <w:right w:val="nil"/>
            </w:tcBorders>
            <w:vAlign w:val="center"/>
            <w:hideMark/>
          </w:tcPr>
          <w:p w14:paraId="04A57E8B" w14:textId="77777777" w:rsidR="00682B27" w:rsidRPr="00682B27" w:rsidRDefault="00682B27" w:rsidP="00682B27">
            <w:pPr>
              <w:rPr>
                <w:rFonts w:ascii="Times New Roman" w:hAnsi="Times New Roman"/>
                <w:szCs w:val="20"/>
              </w:rPr>
            </w:pPr>
          </w:p>
        </w:tc>
        <w:tc>
          <w:tcPr>
            <w:tcW w:w="2160" w:type="dxa"/>
            <w:tcBorders>
              <w:top w:val="nil"/>
              <w:left w:val="nil"/>
              <w:bottom w:val="single" w:sz="4" w:space="0" w:color="BFBFBF"/>
              <w:right w:val="nil"/>
            </w:tcBorders>
            <w:vAlign w:val="center"/>
            <w:hideMark/>
          </w:tcPr>
          <w:p w14:paraId="5BF44FFE" w14:textId="77777777" w:rsidR="00682B27" w:rsidRPr="00682B27" w:rsidRDefault="00682B27" w:rsidP="00682B27">
            <w:pPr>
              <w:rPr>
                <w:rFonts w:ascii="Times New Roman" w:hAnsi="Times New Roman"/>
                <w:szCs w:val="20"/>
              </w:rPr>
            </w:pPr>
          </w:p>
        </w:tc>
      </w:tr>
      <w:tr w:rsidR="00682B27" w:rsidRPr="00682B27" w14:paraId="1131A6C2" w14:textId="77777777" w:rsidTr="00682B27">
        <w:trPr>
          <w:trHeight w:val="1152"/>
        </w:trPr>
        <w:tc>
          <w:tcPr>
            <w:tcW w:w="2160" w:type="dxa"/>
            <w:tcBorders>
              <w:top w:val="nil"/>
              <w:left w:val="nil"/>
              <w:bottom w:val="nil"/>
              <w:right w:val="nil"/>
            </w:tcBorders>
            <w:vAlign w:val="center"/>
            <w:hideMark/>
          </w:tcPr>
          <w:p w14:paraId="116AC56E" w14:textId="77777777" w:rsidR="00682B27" w:rsidRPr="00682B27" w:rsidRDefault="00682B27" w:rsidP="00682B27">
            <w:pPr>
              <w:ind w:left="-109"/>
              <w:rPr>
                <w:rFonts w:ascii="Times New Roman" w:hAnsi="Times New Roman"/>
                <w:szCs w:val="20"/>
              </w:rPr>
            </w:pPr>
          </w:p>
        </w:tc>
        <w:tc>
          <w:tcPr>
            <w:tcW w:w="2160" w:type="dxa"/>
            <w:tcBorders>
              <w:top w:val="single" w:sz="4" w:space="0" w:color="BFBFBF"/>
              <w:left w:val="single" w:sz="4" w:space="0" w:color="BFBFBF"/>
              <w:bottom w:val="nil"/>
              <w:right w:val="single" w:sz="4" w:space="0" w:color="BFBFBF"/>
            </w:tcBorders>
            <w:vAlign w:val="center"/>
            <w:hideMark/>
          </w:tcPr>
          <w:p w14:paraId="4824BEF0" w14:textId="77777777" w:rsidR="00682B27" w:rsidRPr="00682B27" w:rsidRDefault="00682B27" w:rsidP="00682B27">
            <w:pPr>
              <w:jc w:val="center"/>
              <w:rPr>
                <w:b/>
                <w:bCs/>
                <w:color w:val="595959"/>
                <w:sz w:val="26"/>
                <w:szCs w:val="26"/>
              </w:rPr>
            </w:pPr>
            <w:r w:rsidRPr="00682B27">
              <w:rPr>
                <w:b/>
                <w:bCs/>
                <w:color w:val="595959"/>
                <w:sz w:val="26"/>
                <w:szCs w:val="26"/>
              </w:rPr>
              <w:t>ACCEPTABLE</w:t>
            </w:r>
          </w:p>
        </w:tc>
        <w:tc>
          <w:tcPr>
            <w:tcW w:w="2160" w:type="dxa"/>
            <w:tcBorders>
              <w:top w:val="single" w:sz="4" w:space="0" w:color="BFBFBF"/>
              <w:left w:val="nil"/>
              <w:bottom w:val="nil"/>
              <w:right w:val="single" w:sz="4" w:space="0" w:color="BFBFBF"/>
            </w:tcBorders>
            <w:vAlign w:val="center"/>
            <w:hideMark/>
          </w:tcPr>
          <w:p w14:paraId="44BDDCF2" w14:textId="77777777" w:rsidR="00682B27" w:rsidRPr="00682B27" w:rsidRDefault="00682B27" w:rsidP="00682B27">
            <w:pPr>
              <w:jc w:val="center"/>
              <w:rPr>
                <w:b/>
                <w:bCs/>
                <w:color w:val="595959"/>
                <w:sz w:val="26"/>
                <w:szCs w:val="26"/>
              </w:rPr>
            </w:pPr>
            <w:r w:rsidRPr="00682B27">
              <w:rPr>
                <w:b/>
                <w:bCs/>
                <w:color w:val="595959"/>
                <w:sz w:val="26"/>
                <w:szCs w:val="26"/>
              </w:rPr>
              <w:t>TOLERABLE</w:t>
            </w:r>
          </w:p>
        </w:tc>
        <w:tc>
          <w:tcPr>
            <w:tcW w:w="2160" w:type="dxa"/>
            <w:tcBorders>
              <w:top w:val="single" w:sz="4" w:space="0" w:color="BFBFBF"/>
              <w:left w:val="nil"/>
              <w:bottom w:val="nil"/>
              <w:right w:val="single" w:sz="4" w:space="0" w:color="BFBFBF"/>
            </w:tcBorders>
            <w:vAlign w:val="center"/>
            <w:hideMark/>
          </w:tcPr>
          <w:p w14:paraId="42D20F00" w14:textId="77777777" w:rsidR="00682B27" w:rsidRPr="00682B27" w:rsidRDefault="00682B27" w:rsidP="00682B27">
            <w:pPr>
              <w:jc w:val="center"/>
              <w:rPr>
                <w:b/>
                <w:bCs/>
                <w:color w:val="595959"/>
                <w:sz w:val="26"/>
                <w:szCs w:val="26"/>
              </w:rPr>
            </w:pPr>
            <w:r w:rsidRPr="00682B27">
              <w:rPr>
                <w:b/>
                <w:bCs/>
                <w:color w:val="595959"/>
                <w:sz w:val="26"/>
                <w:szCs w:val="26"/>
              </w:rPr>
              <w:t>UNDESIRABLE</w:t>
            </w:r>
          </w:p>
        </w:tc>
        <w:tc>
          <w:tcPr>
            <w:tcW w:w="2160" w:type="dxa"/>
            <w:tcBorders>
              <w:top w:val="single" w:sz="4" w:space="0" w:color="BFBFBF"/>
              <w:left w:val="nil"/>
              <w:bottom w:val="nil"/>
              <w:right w:val="single" w:sz="18" w:space="0" w:color="BFBFBF" w:themeColor="background1" w:themeShade="BF"/>
            </w:tcBorders>
            <w:vAlign w:val="center"/>
            <w:hideMark/>
          </w:tcPr>
          <w:p w14:paraId="0F9639BC" w14:textId="77777777" w:rsidR="00682B27" w:rsidRPr="00682B27" w:rsidRDefault="00682B27" w:rsidP="00682B27">
            <w:pPr>
              <w:jc w:val="center"/>
              <w:rPr>
                <w:b/>
                <w:bCs/>
                <w:color w:val="595959"/>
                <w:sz w:val="26"/>
                <w:szCs w:val="26"/>
              </w:rPr>
            </w:pPr>
            <w:r w:rsidRPr="00682B27">
              <w:rPr>
                <w:b/>
                <w:bCs/>
                <w:color w:val="595959"/>
                <w:sz w:val="26"/>
                <w:szCs w:val="26"/>
              </w:rPr>
              <w:t>INTOLERABLE</w:t>
            </w:r>
          </w:p>
        </w:tc>
      </w:tr>
      <w:tr w:rsidR="00682B27" w:rsidRPr="00682B27" w14:paraId="1DB0B44D" w14:textId="77777777" w:rsidTr="00682B27">
        <w:trPr>
          <w:trHeight w:val="1152"/>
        </w:trPr>
        <w:tc>
          <w:tcPr>
            <w:tcW w:w="2160" w:type="dxa"/>
            <w:tcBorders>
              <w:top w:val="nil"/>
              <w:left w:val="nil"/>
              <w:bottom w:val="nil"/>
              <w:right w:val="nil"/>
            </w:tcBorders>
            <w:vAlign w:val="bottom"/>
            <w:hideMark/>
          </w:tcPr>
          <w:p w14:paraId="38D72290" w14:textId="77777777" w:rsidR="00682B27" w:rsidRDefault="00682B27" w:rsidP="00682B27">
            <w:pPr>
              <w:ind w:left="-109"/>
              <w:rPr>
                <w:color w:val="000000"/>
                <w:sz w:val="28"/>
                <w:szCs w:val="28"/>
              </w:rPr>
            </w:pPr>
            <w:r>
              <w:rPr>
                <w:noProof/>
              </w:rPr>
              <mc:AlternateContent>
                <mc:Choice Requires="wps">
                  <w:drawing>
                    <wp:anchor distT="0" distB="0" distL="114300" distR="114300" simplePos="0" relativeHeight="251662336" behindDoc="0" locked="0" layoutInCell="1" allowOverlap="1" wp14:anchorId="119210BD" wp14:editId="2B98ECD7">
                      <wp:simplePos x="0" y="0"/>
                      <wp:positionH relativeFrom="column">
                        <wp:posOffset>977265</wp:posOffset>
                      </wp:positionH>
                      <wp:positionV relativeFrom="paragraph">
                        <wp:posOffset>-86995</wp:posOffset>
                      </wp:positionV>
                      <wp:extent cx="274320" cy="444500"/>
                      <wp:effectExtent l="0" t="0" r="5080" b="0"/>
                      <wp:wrapNone/>
                      <wp:docPr id="2" name="Down Arrow 1">
                        <a:extLst xmlns:a="http://schemas.openxmlformats.org/drawingml/2006/main">
                          <a:ext uri="{FF2B5EF4-FFF2-40B4-BE49-F238E27FC236}">
                            <a16:creationId xmlns:a16="http://schemas.microsoft.com/office/drawing/2014/main" id="{9AB61E92-A3E8-A54C-A023-E545FD7A4CDD}"/>
                          </a:ext>
                        </a:extLst>
                      </wp:docPr>
                      <wp:cNvGraphicFramePr/>
                      <a:graphic xmlns:a="http://schemas.openxmlformats.org/drawingml/2006/main">
                        <a:graphicData uri="http://schemas.microsoft.com/office/word/2010/wordprocessingShape">
                          <wps:wsp>
                            <wps:cNvSpPr/>
                            <wps:spPr>
                              <a:xfrm>
                                <a:off x="0" y="0"/>
                                <a:ext cx="274320" cy="444500"/>
                              </a:xfrm>
                              <a:prstGeom prst="downArrow">
                                <a:avLst>
                                  <a:gd name="adj1" fmla="val 29310"/>
                                  <a:gd name="adj2" fmla="val 50000"/>
                                </a:avLst>
                              </a:prstGeom>
                              <a:gradFill>
                                <a:gsLst>
                                  <a:gs pos="0">
                                    <a:schemeClr val="accent1">
                                      <a:lumMod val="5000"/>
                                      <a:lumOff val="95000"/>
                                    </a:schemeClr>
                                  </a:gs>
                                  <a:gs pos="70000">
                                    <a:schemeClr val="tx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5E778590" id="Down Arrow 1" o:spid="_x0000_s1026" type="#_x0000_t67" style="position:absolute;margin-left:76.95pt;margin-top:-6.85pt;width:21.6pt;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" adj="14935,7635" fillcolor="#f6f8fc [180]" stroked="f" strokeweight="2pt">
                      <v:fill color2="#8496b0 [1951]" colors="0 #f6f8fc;45875f #8497b0" focus="100%" type="gradient"/>
                    </v:shape>
                  </w:pict>
                </mc:Fallback>
              </mc:AlternateContent>
            </w:r>
            <w:r w:rsidRPr="00682B27">
              <w:rPr>
                <w:color w:val="000000"/>
                <w:sz w:val="28"/>
                <w:szCs w:val="28"/>
              </w:rPr>
              <w:t>LIKELIHOOD</w:t>
            </w:r>
            <w:r>
              <w:rPr>
                <w:noProof/>
              </w:rPr>
              <w:t xml:space="preserve"> </w:t>
            </w:r>
          </w:p>
          <w:p w14:paraId="3055D018" w14:textId="77777777" w:rsidR="00682B27" w:rsidRDefault="00682B27" w:rsidP="00682B27">
            <w:pPr>
              <w:ind w:left="-109"/>
              <w:rPr>
                <w:color w:val="000000"/>
                <w:sz w:val="24"/>
              </w:rPr>
            </w:pPr>
          </w:p>
          <w:p w14:paraId="671D0421" w14:textId="77777777" w:rsidR="00682B27" w:rsidRPr="00682B27" w:rsidRDefault="00682B27" w:rsidP="00682B27">
            <w:pPr>
              <w:ind w:left="-109"/>
              <w:rPr>
                <w:color w:val="000000"/>
                <w:sz w:val="24"/>
              </w:rPr>
            </w:pPr>
          </w:p>
        </w:tc>
        <w:tc>
          <w:tcPr>
            <w:tcW w:w="2160" w:type="dxa"/>
            <w:tcBorders>
              <w:top w:val="nil"/>
              <w:left w:val="single" w:sz="4" w:space="0" w:color="BFBFBF"/>
              <w:bottom w:val="single" w:sz="4" w:space="0" w:color="BFBFBF"/>
              <w:right w:val="single" w:sz="4" w:space="0" w:color="BFBFBF"/>
            </w:tcBorders>
            <w:hideMark/>
          </w:tcPr>
          <w:p w14:paraId="5F3456E7" w14:textId="77777777" w:rsidR="00682B27" w:rsidRPr="00682B27" w:rsidRDefault="00682B27" w:rsidP="00682B27">
            <w:pPr>
              <w:jc w:val="center"/>
              <w:rPr>
                <w:b/>
                <w:bCs/>
                <w:color w:val="595959"/>
                <w:sz w:val="18"/>
                <w:szCs w:val="18"/>
              </w:rPr>
            </w:pPr>
            <w:r w:rsidRPr="00682B27">
              <w:rPr>
                <w:b/>
                <w:bCs/>
                <w:color w:val="595959"/>
                <w:sz w:val="18"/>
                <w:szCs w:val="18"/>
              </w:rPr>
              <w:t xml:space="preserve">LITTLE TO NO EFFECT </w:t>
            </w:r>
            <w:r w:rsidRPr="00682B27">
              <w:rPr>
                <w:b/>
                <w:bCs/>
                <w:color w:val="595959"/>
                <w:sz w:val="18"/>
                <w:szCs w:val="18"/>
              </w:rPr>
              <w:br/>
              <w:t>ON EVENT</w:t>
            </w:r>
          </w:p>
        </w:tc>
        <w:tc>
          <w:tcPr>
            <w:tcW w:w="2160" w:type="dxa"/>
            <w:tcBorders>
              <w:top w:val="nil"/>
              <w:left w:val="nil"/>
              <w:bottom w:val="single" w:sz="4" w:space="0" w:color="BFBFBF"/>
              <w:right w:val="single" w:sz="4" w:space="0" w:color="BFBFBF"/>
            </w:tcBorders>
            <w:hideMark/>
          </w:tcPr>
          <w:p w14:paraId="75F6D1DA" w14:textId="77777777" w:rsidR="00682B27" w:rsidRPr="00682B27" w:rsidRDefault="00682B27" w:rsidP="00682B27">
            <w:pPr>
              <w:jc w:val="center"/>
              <w:rPr>
                <w:b/>
                <w:bCs/>
                <w:color w:val="595959"/>
                <w:sz w:val="18"/>
                <w:szCs w:val="18"/>
              </w:rPr>
            </w:pPr>
            <w:r w:rsidRPr="00682B27">
              <w:rPr>
                <w:b/>
                <w:bCs/>
                <w:color w:val="595959"/>
                <w:sz w:val="18"/>
                <w:szCs w:val="18"/>
              </w:rPr>
              <w:t xml:space="preserve">EFFECTS ARE FELT, </w:t>
            </w:r>
            <w:r w:rsidRPr="00682B27">
              <w:rPr>
                <w:b/>
                <w:bCs/>
                <w:color w:val="595959"/>
                <w:sz w:val="18"/>
                <w:szCs w:val="18"/>
              </w:rPr>
              <w:br/>
              <w:t xml:space="preserve">BUT NOT CRITICAL </w:t>
            </w:r>
            <w:r w:rsidRPr="00682B27">
              <w:rPr>
                <w:b/>
                <w:bCs/>
                <w:color w:val="595959"/>
                <w:sz w:val="18"/>
                <w:szCs w:val="18"/>
              </w:rPr>
              <w:br/>
              <w:t>TO OUTCOME</w:t>
            </w:r>
          </w:p>
        </w:tc>
        <w:tc>
          <w:tcPr>
            <w:tcW w:w="2160" w:type="dxa"/>
            <w:tcBorders>
              <w:top w:val="nil"/>
              <w:left w:val="nil"/>
              <w:bottom w:val="single" w:sz="4" w:space="0" w:color="BFBFBF"/>
              <w:right w:val="single" w:sz="4" w:space="0" w:color="BFBFBF"/>
            </w:tcBorders>
            <w:hideMark/>
          </w:tcPr>
          <w:p w14:paraId="18DD94A7" w14:textId="77777777" w:rsidR="00682B27" w:rsidRPr="00682B27" w:rsidRDefault="00682B27" w:rsidP="00682B27">
            <w:pPr>
              <w:jc w:val="center"/>
              <w:rPr>
                <w:b/>
                <w:bCs/>
                <w:color w:val="595959"/>
                <w:sz w:val="18"/>
                <w:szCs w:val="18"/>
              </w:rPr>
            </w:pPr>
            <w:r w:rsidRPr="00682B27">
              <w:rPr>
                <w:b/>
                <w:bCs/>
                <w:color w:val="595959"/>
                <w:sz w:val="18"/>
                <w:szCs w:val="18"/>
              </w:rPr>
              <w:t xml:space="preserve">SERIOUS IMPACT </w:t>
            </w:r>
            <w:r w:rsidRPr="00682B27">
              <w:rPr>
                <w:b/>
                <w:bCs/>
                <w:color w:val="595959"/>
                <w:sz w:val="18"/>
                <w:szCs w:val="18"/>
              </w:rPr>
              <w:br/>
              <w:t>TO THE</w:t>
            </w:r>
            <w:r w:rsidRPr="00682B27">
              <w:rPr>
                <w:b/>
                <w:bCs/>
                <w:color w:val="595959"/>
                <w:sz w:val="18"/>
                <w:szCs w:val="18"/>
              </w:rPr>
              <w:br/>
              <w:t xml:space="preserve">COURSE OF ACTION </w:t>
            </w:r>
            <w:r w:rsidRPr="00682B27">
              <w:rPr>
                <w:b/>
                <w:bCs/>
                <w:color w:val="595959"/>
                <w:sz w:val="18"/>
                <w:szCs w:val="18"/>
              </w:rPr>
              <w:br/>
              <w:t>AND OUTCOME</w:t>
            </w:r>
          </w:p>
        </w:tc>
        <w:tc>
          <w:tcPr>
            <w:tcW w:w="2160" w:type="dxa"/>
            <w:tcBorders>
              <w:top w:val="nil"/>
              <w:left w:val="nil"/>
              <w:bottom w:val="single" w:sz="4" w:space="0" w:color="BFBFBF"/>
              <w:right w:val="single" w:sz="18" w:space="0" w:color="BFBFBF" w:themeColor="background1" w:themeShade="BF"/>
            </w:tcBorders>
            <w:hideMark/>
          </w:tcPr>
          <w:p w14:paraId="079C9946" w14:textId="77777777" w:rsidR="00682B27" w:rsidRPr="00682B27" w:rsidRDefault="00682B27" w:rsidP="00682B27">
            <w:pPr>
              <w:jc w:val="center"/>
              <w:rPr>
                <w:b/>
                <w:bCs/>
                <w:color w:val="595959"/>
                <w:sz w:val="18"/>
                <w:szCs w:val="18"/>
              </w:rPr>
            </w:pPr>
            <w:r w:rsidRPr="00682B27">
              <w:rPr>
                <w:b/>
                <w:bCs/>
                <w:color w:val="595959"/>
                <w:sz w:val="18"/>
                <w:szCs w:val="18"/>
              </w:rPr>
              <w:t xml:space="preserve">COULD RESULT </w:t>
            </w:r>
            <w:r w:rsidRPr="00682B27">
              <w:rPr>
                <w:b/>
                <w:bCs/>
                <w:color w:val="595959"/>
                <w:sz w:val="18"/>
                <w:szCs w:val="18"/>
              </w:rPr>
              <w:br/>
              <w:t>IN DISASTER</w:t>
            </w:r>
          </w:p>
        </w:tc>
      </w:tr>
      <w:tr w:rsidR="00682B27" w:rsidRPr="00682B27" w14:paraId="685E779A" w14:textId="77777777" w:rsidTr="00682B27">
        <w:trPr>
          <w:trHeight w:val="1152"/>
        </w:trPr>
        <w:tc>
          <w:tcPr>
            <w:tcW w:w="2160" w:type="dxa"/>
            <w:tcBorders>
              <w:top w:val="single" w:sz="4" w:space="0" w:color="BFBFBF"/>
              <w:left w:val="single" w:sz="4" w:space="0" w:color="BFBFBF"/>
              <w:bottom w:val="nil"/>
              <w:right w:val="single" w:sz="4" w:space="0" w:color="BFBFBF"/>
            </w:tcBorders>
            <w:vAlign w:val="center"/>
            <w:hideMark/>
          </w:tcPr>
          <w:p w14:paraId="1F01A559" w14:textId="77777777" w:rsidR="00682B27" w:rsidRPr="00682B27" w:rsidRDefault="00682B27" w:rsidP="00682B27">
            <w:pPr>
              <w:jc w:val="center"/>
              <w:rPr>
                <w:b/>
                <w:bCs/>
                <w:color w:val="595959"/>
                <w:sz w:val="26"/>
                <w:szCs w:val="26"/>
              </w:rPr>
            </w:pPr>
            <w:r w:rsidRPr="00682B27">
              <w:rPr>
                <w:b/>
                <w:bCs/>
                <w:color w:val="595959"/>
                <w:sz w:val="26"/>
                <w:szCs w:val="26"/>
              </w:rPr>
              <w:t>IMPROBABLE</w:t>
            </w:r>
          </w:p>
        </w:tc>
        <w:tc>
          <w:tcPr>
            <w:tcW w:w="2160" w:type="dxa"/>
            <w:tcBorders>
              <w:top w:val="nil"/>
              <w:left w:val="nil"/>
              <w:bottom w:val="nil"/>
              <w:right w:val="single" w:sz="4" w:space="0" w:color="BFBFBF"/>
            </w:tcBorders>
            <w:shd w:val="clear" w:color="000000" w:fill="B7DF42"/>
            <w:vAlign w:val="center"/>
            <w:hideMark/>
          </w:tcPr>
          <w:p w14:paraId="1D3103BA" w14:textId="77777777" w:rsidR="00682B27" w:rsidRPr="00682B27" w:rsidRDefault="00682B27" w:rsidP="00682B27">
            <w:pPr>
              <w:jc w:val="center"/>
              <w:rPr>
                <w:b/>
                <w:bCs/>
                <w:color w:val="000000"/>
                <w:sz w:val="26"/>
                <w:szCs w:val="26"/>
              </w:rPr>
            </w:pPr>
            <w:r w:rsidRPr="00682B27">
              <w:rPr>
                <w:b/>
                <w:bCs/>
                <w:color w:val="000000"/>
                <w:sz w:val="26"/>
                <w:szCs w:val="26"/>
              </w:rPr>
              <w:t>LOW</w:t>
            </w:r>
          </w:p>
        </w:tc>
        <w:tc>
          <w:tcPr>
            <w:tcW w:w="2160" w:type="dxa"/>
            <w:tcBorders>
              <w:top w:val="nil"/>
              <w:left w:val="nil"/>
              <w:bottom w:val="nil"/>
              <w:right w:val="single" w:sz="4" w:space="0" w:color="BFBFBF"/>
            </w:tcBorders>
            <w:shd w:val="clear" w:color="000000" w:fill="FFD966"/>
            <w:vAlign w:val="center"/>
            <w:hideMark/>
          </w:tcPr>
          <w:p w14:paraId="7C68B97A" w14:textId="77777777" w:rsidR="00682B27" w:rsidRPr="00682B27" w:rsidRDefault="00682B27" w:rsidP="00682B27">
            <w:pPr>
              <w:jc w:val="center"/>
              <w:rPr>
                <w:b/>
                <w:bCs/>
                <w:color w:val="000000"/>
                <w:sz w:val="26"/>
                <w:szCs w:val="26"/>
              </w:rPr>
            </w:pPr>
            <w:r w:rsidRPr="00682B27">
              <w:rPr>
                <w:b/>
                <w:bCs/>
                <w:color w:val="000000"/>
                <w:sz w:val="26"/>
                <w:szCs w:val="26"/>
              </w:rPr>
              <w:t>MEDIUM</w:t>
            </w:r>
          </w:p>
        </w:tc>
        <w:tc>
          <w:tcPr>
            <w:tcW w:w="2160" w:type="dxa"/>
            <w:tcBorders>
              <w:top w:val="nil"/>
              <w:left w:val="nil"/>
              <w:bottom w:val="nil"/>
              <w:right w:val="single" w:sz="4" w:space="0" w:color="BFBFBF"/>
            </w:tcBorders>
            <w:shd w:val="clear" w:color="000000" w:fill="FFD966"/>
            <w:vAlign w:val="center"/>
            <w:hideMark/>
          </w:tcPr>
          <w:p w14:paraId="58A08564" w14:textId="77777777" w:rsidR="00682B27" w:rsidRPr="00682B27" w:rsidRDefault="00682B27" w:rsidP="00682B27">
            <w:pPr>
              <w:jc w:val="center"/>
              <w:rPr>
                <w:b/>
                <w:bCs/>
                <w:color w:val="000000"/>
                <w:sz w:val="26"/>
                <w:szCs w:val="26"/>
              </w:rPr>
            </w:pPr>
            <w:r w:rsidRPr="00682B27">
              <w:rPr>
                <w:b/>
                <w:bCs/>
                <w:color w:val="000000"/>
                <w:sz w:val="26"/>
                <w:szCs w:val="26"/>
              </w:rPr>
              <w:t>MEDIUM</w:t>
            </w:r>
          </w:p>
        </w:tc>
        <w:tc>
          <w:tcPr>
            <w:tcW w:w="2160" w:type="dxa"/>
            <w:tcBorders>
              <w:top w:val="nil"/>
              <w:left w:val="nil"/>
              <w:bottom w:val="nil"/>
              <w:right w:val="single" w:sz="18" w:space="0" w:color="BFBFBF" w:themeColor="background1" w:themeShade="BF"/>
            </w:tcBorders>
            <w:shd w:val="clear" w:color="000000" w:fill="FFC000"/>
            <w:vAlign w:val="center"/>
            <w:hideMark/>
          </w:tcPr>
          <w:p w14:paraId="212A21C6" w14:textId="77777777" w:rsidR="00682B27" w:rsidRPr="00682B27" w:rsidRDefault="00682B27" w:rsidP="00682B27">
            <w:pPr>
              <w:jc w:val="center"/>
              <w:rPr>
                <w:b/>
                <w:bCs/>
                <w:color w:val="000000"/>
                <w:sz w:val="26"/>
                <w:szCs w:val="26"/>
              </w:rPr>
            </w:pPr>
            <w:r w:rsidRPr="00682B27">
              <w:rPr>
                <w:b/>
                <w:bCs/>
                <w:color w:val="000000"/>
                <w:sz w:val="26"/>
                <w:szCs w:val="26"/>
              </w:rPr>
              <w:t>HIGH</w:t>
            </w:r>
          </w:p>
        </w:tc>
      </w:tr>
      <w:tr w:rsidR="00682B27" w:rsidRPr="00682B27" w14:paraId="70930678" w14:textId="77777777" w:rsidTr="00682B27">
        <w:trPr>
          <w:trHeight w:val="1152"/>
        </w:trPr>
        <w:tc>
          <w:tcPr>
            <w:tcW w:w="2160" w:type="dxa"/>
            <w:tcBorders>
              <w:top w:val="nil"/>
              <w:left w:val="single" w:sz="4" w:space="0" w:color="BFBFBF"/>
              <w:bottom w:val="single" w:sz="4" w:space="0" w:color="BFBFBF"/>
              <w:right w:val="single" w:sz="4" w:space="0" w:color="BFBFBF"/>
            </w:tcBorders>
            <w:hideMark/>
          </w:tcPr>
          <w:p w14:paraId="0B1F4483" w14:textId="77777777" w:rsidR="00682B27" w:rsidRPr="00682B27" w:rsidRDefault="00682B27" w:rsidP="00682B27">
            <w:pPr>
              <w:jc w:val="center"/>
              <w:rPr>
                <w:b/>
                <w:bCs/>
                <w:color w:val="595959"/>
                <w:sz w:val="18"/>
                <w:szCs w:val="18"/>
              </w:rPr>
            </w:pPr>
            <w:r w:rsidRPr="00682B27">
              <w:rPr>
                <w:b/>
                <w:bCs/>
                <w:color w:val="595959"/>
                <w:sz w:val="18"/>
                <w:szCs w:val="18"/>
              </w:rPr>
              <w:t xml:space="preserve">RISK IS UNLIKELY </w:t>
            </w:r>
            <w:r w:rsidRPr="00682B27">
              <w:rPr>
                <w:b/>
                <w:bCs/>
                <w:color w:val="595959"/>
                <w:sz w:val="18"/>
                <w:szCs w:val="18"/>
              </w:rPr>
              <w:br/>
              <w:t>TO OCCUR</w:t>
            </w:r>
          </w:p>
        </w:tc>
        <w:tc>
          <w:tcPr>
            <w:tcW w:w="2160" w:type="dxa"/>
            <w:tcBorders>
              <w:top w:val="nil"/>
              <w:left w:val="nil"/>
              <w:bottom w:val="single" w:sz="4" w:space="0" w:color="BFBFBF"/>
              <w:right w:val="single" w:sz="4" w:space="0" w:color="BFBFBF"/>
            </w:tcBorders>
            <w:shd w:val="clear" w:color="000000" w:fill="B7DF42"/>
            <w:hideMark/>
          </w:tcPr>
          <w:p w14:paraId="499408D7" w14:textId="77777777" w:rsidR="00682B27" w:rsidRPr="00682B27" w:rsidRDefault="00682B27" w:rsidP="00682B27">
            <w:pPr>
              <w:jc w:val="center"/>
              <w:rPr>
                <w:b/>
                <w:bCs/>
                <w:color w:val="000000"/>
                <w:sz w:val="28"/>
                <w:szCs w:val="28"/>
              </w:rPr>
            </w:pPr>
            <w:r w:rsidRPr="00682B27">
              <w:rPr>
                <w:b/>
                <w:bCs/>
                <w:color w:val="000000"/>
                <w:sz w:val="28"/>
                <w:szCs w:val="28"/>
              </w:rPr>
              <w:t>– 1 –</w:t>
            </w:r>
          </w:p>
        </w:tc>
        <w:tc>
          <w:tcPr>
            <w:tcW w:w="2160" w:type="dxa"/>
            <w:tcBorders>
              <w:top w:val="nil"/>
              <w:left w:val="nil"/>
              <w:bottom w:val="single" w:sz="4" w:space="0" w:color="BFBFBF"/>
              <w:right w:val="single" w:sz="4" w:space="0" w:color="BFBFBF"/>
            </w:tcBorders>
            <w:shd w:val="clear" w:color="000000" w:fill="FFD966"/>
            <w:hideMark/>
          </w:tcPr>
          <w:p w14:paraId="4F24033C" w14:textId="77777777" w:rsidR="00682B27" w:rsidRPr="00682B27" w:rsidRDefault="00682B27" w:rsidP="00682B27">
            <w:pPr>
              <w:jc w:val="center"/>
              <w:rPr>
                <w:b/>
                <w:bCs/>
                <w:color w:val="000000"/>
                <w:sz w:val="28"/>
                <w:szCs w:val="28"/>
              </w:rPr>
            </w:pPr>
            <w:r w:rsidRPr="00682B27">
              <w:rPr>
                <w:b/>
                <w:bCs/>
                <w:color w:val="000000"/>
                <w:sz w:val="28"/>
                <w:szCs w:val="28"/>
              </w:rPr>
              <w:t>– 4 –</w:t>
            </w:r>
          </w:p>
        </w:tc>
        <w:tc>
          <w:tcPr>
            <w:tcW w:w="2160" w:type="dxa"/>
            <w:tcBorders>
              <w:top w:val="nil"/>
              <w:left w:val="nil"/>
              <w:bottom w:val="single" w:sz="4" w:space="0" w:color="BFBFBF"/>
              <w:right w:val="single" w:sz="4" w:space="0" w:color="BFBFBF"/>
            </w:tcBorders>
            <w:shd w:val="clear" w:color="000000" w:fill="FFD966"/>
            <w:hideMark/>
          </w:tcPr>
          <w:p w14:paraId="339CFA8D" w14:textId="77777777" w:rsidR="00682B27" w:rsidRPr="00682B27" w:rsidRDefault="00682B27" w:rsidP="00682B27">
            <w:pPr>
              <w:jc w:val="center"/>
              <w:rPr>
                <w:b/>
                <w:bCs/>
                <w:color w:val="000000"/>
                <w:sz w:val="28"/>
                <w:szCs w:val="28"/>
              </w:rPr>
            </w:pPr>
            <w:r w:rsidRPr="00682B27">
              <w:rPr>
                <w:b/>
                <w:bCs/>
                <w:color w:val="000000"/>
                <w:sz w:val="28"/>
                <w:szCs w:val="28"/>
              </w:rPr>
              <w:t>– 6 –</w:t>
            </w:r>
          </w:p>
        </w:tc>
        <w:tc>
          <w:tcPr>
            <w:tcW w:w="2160" w:type="dxa"/>
            <w:tcBorders>
              <w:top w:val="nil"/>
              <w:left w:val="nil"/>
              <w:bottom w:val="single" w:sz="4" w:space="0" w:color="BFBFBF"/>
              <w:right w:val="single" w:sz="18" w:space="0" w:color="BFBFBF" w:themeColor="background1" w:themeShade="BF"/>
            </w:tcBorders>
            <w:shd w:val="clear" w:color="000000" w:fill="FFC000"/>
            <w:hideMark/>
          </w:tcPr>
          <w:p w14:paraId="2844C053" w14:textId="77777777" w:rsidR="00682B27" w:rsidRPr="00682B27" w:rsidRDefault="00682B27" w:rsidP="00682B27">
            <w:pPr>
              <w:jc w:val="center"/>
              <w:rPr>
                <w:b/>
                <w:bCs/>
                <w:color w:val="000000"/>
                <w:sz w:val="28"/>
                <w:szCs w:val="28"/>
              </w:rPr>
            </w:pPr>
            <w:r w:rsidRPr="00682B27">
              <w:rPr>
                <w:b/>
                <w:bCs/>
                <w:color w:val="000000"/>
                <w:sz w:val="28"/>
                <w:szCs w:val="28"/>
              </w:rPr>
              <w:t>– 10 –</w:t>
            </w:r>
          </w:p>
        </w:tc>
      </w:tr>
      <w:tr w:rsidR="00682B27" w:rsidRPr="00682B27" w14:paraId="2917D21B" w14:textId="77777777" w:rsidTr="00682B27">
        <w:trPr>
          <w:trHeight w:val="1152"/>
        </w:trPr>
        <w:tc>
          <w:tcPr>
            <w:tcW w:w="2160" w:type="dxa"/>
            <w:tcBorders>
              <w:top w:val="nil"/>
              <w:left w:val="single" w:sz="4" w:space="0" w:color="BFBFBF"/>
              <w:bottom w:val="nil"/>
              <w:right w:val="single" w:sz="4" w:space="0" w:color="BFBFBF"/>
            </w:tcBorders>
            <w:vAlign w:val="center"/>
            <w:hideMark/>
          </w:tcPr>
          <w:p w14:paraId="536C0D06" w14:textId="77777777" w:rsidR="00682B27" w:rsidRPr="00682B27" w:rsidRDefault="00682B27" w:rsidP="00682B27">
            <w:pPr>
              <w:jc w:val="center"/>
              <w:rPr>
                <w:b/>
                <w:bCs/>
                <w:color w:val="595959"/>
                <w:sz w:val="26"/>
                <w:szCs w:val="26"/>
              </w:rPr>
            </w:pPr>
            <w:r w:rsidRPr="00682B27">
              <w:rPr>
                <w:b/>
                <w:bCs/>
                <w:color w:val="595959"/>
                <w:sz w:val="26"/>
                <w:szCs w:val="26"/>
              </w:rPr>
              <w:t>POSSIBLE</w:t>
            </w:r>
          </w:p>
        </w:tc>
        <w:tc>
          <w:tcPr>
            <w:tcW w:w="2160" w:type="dxa"/>
            <w:tcBorders>
              <w:top w:val="nil"/>
              <w:left w:val="nil"/>
              <w:bottom w:val="nil"/>
              <w:right w:val="single" w:sz="4" w:space="0" w:color="BFBFBF"/>
            </w:tcBorders>
            <w:shd w:val="clear" w:color="000000" w:fill="B7DF42"/>
            <w:vAlign w:val="center"/>
            <w:hideMark/>
          </w:tcPr>
          <w:p w14:paraId="733C7A84" w14:textId="77777777" w:rsidR="00682B27" w:rsidRPr="00682B27" w:rsidRDefault="00682B27" w:rsidP="00682B27">
            <w:pPr>
              <w:jc w:val="center"/>
              <w:rPr>
                <w:b/>
                <w:bCs/>
                <w:color w:val="000000"/>
                <w:sz w:val="26"/>
                <w:szCs w:val="26"/>
              </w:rPr>
            </w:pPr>
            <w:r w:rsidRPr="00682B27">
              <w:rPr>
                <w:b/>
                <w:bCs/>
                <w:color w:val="000000"/>
                <w:sz w:val="26"/>
                <w:szCs w:val="26"/>
              </w:rPr>
              <w:t>LOW</w:t>
            </w:r>
          </w:p>
        </w:tc>
        <w:tc>
          <w:tcPr>
            <w:tcW w:w="2160" w:type="dxa"/>
            <w:tcBorders>
              <w:top w:val="nil"/>
              <w:left w:val="nil"/>
              <w:bottom w:val="nil"/>
              <w:right w:val="single" w:sz="4" w:space="0" w:color="BFBFBF"/>
            </w:tcBorders>
            <w:shd w:val="clear" w:color="000000" w:fill="FFD966"/>
            <w:vAlign w:val="center"/>
            <w:hideMark/>
          </w:tcPr>
          <w:p w14:paraId="723503E6" w14:textId="77777777" w:rsidR="00682B27" w:rsidRPr="00682B27" w:rsidRDefault="00682B27" w:rsidP="00682B27">
            <w:pPr>
              <w:jc w:val="center"/>
              <w:rPr>
                <w:b/>
                <w:bCs/>
                <w:color w:val="000000"/>
                <w:sz w:val="26"/>
                <w:szCs w:val="26"/>
              </w:rPr>
            </w:pPr>
            <w:r w:rsidRPr="00682B27">
              <w:rPr>
                <w:b/>
                <w:bCs/>
                <w:color w:val="000000"/>
                <w:sz w:val="26"/>
                <w:szCs w:val="26"/>
              </w:rPr>
              <w:t>MEDIUM</w:t>
            </w:r>
          </w:p>
        </w:tc>
        <w:tc>
          <w:tcPr>
            <w:tcW w:w="2160" w:type="dxa"/>
            <w:tcBorders>
              <w:top w:val="nil"/>
              <w:left w:val="nil"/>
              <w:bottom w:val="nil"/>
              <w:right w:val="single" w:sz="4" w:space="0" w:color="BFBFBF"/>
            </w:tcBorders>
            <w:shd w:val="clear" w:color="000000" w:fill="FFC000"/>
            <w:vAlign w:val="center"/>
            <w:hideMark/>
          </w:tcPr>
          <w:p w14:paraId="76E3889C" w14:textId="77777777" w:rsidR="00682B27" w:rsidRPr="00682B27" w:rsidRDefault="00682B27" w:rsidP="00682B27">
            <w:pPr>
              <w:jc w:val="center"/>
              <w:rPr>
                <w:b/>
                <w:bCs/>
                <w:color w:val="000000"/>
                <w:sz w:val="26"/>
                <w:szCs w:val="26"/>
              </w:rPr>
            </w:pPr>
            <w:r w:rsidRPr="00682B27">
              <w:rPr>
                <w:b/>
                <w:bCs/>
                <w:color w:val="000000"/>
                <w:sz w:val="26"/>
                <w:szCs w:val="26"/>
              </w:rPr>
              <w:t>HIGH</w:t>
            </w:r>
          </w:p>
        </w:tc>
        <w:tc>
          <w:tcPr>
            <w:tcW w:w="2160" w:type="dxa"/>
            <w:tcBorders>
              <w:top w:val="nil"/>
              <w:left w:val="nil"/>
              <w:bottom w:val="nil"/>
              <w:right w:val="single" w:sz="18" w:space="0" w:color="BFBFBF" w:themeColor="background1" w:themeShade="BF"/>
            </w:tcBorders>
            <w:shd w:val="clear" w:color="000000" w:fill="FF6B65"/>
            <w:vAlign w:val="center"/>
            <w:hideMark/>
          </w:tcPr>
          <w:p w14:paraId="11FCC4D5" w14:textId="77777777" w:rsidR="00682B27" w:rsidRPr="00682B27" w:rsidRDefault="00682B27" w:rsidP="00682B27">
            <w:pPr>
              <w:jc w:val="center"/>
              <w:rPr>
                <w:b/>
                <w:bCs/>
                <w:color w:val="000000"/>
                <w:sz w:val="26"/>
                <w:szCs w:val="26"/>
              </w:rPr>
            </w:pPr>
            <w:r w:rsidRPr="00682B27">
              <w:rPr>
                <w:b/>
                <w:bCs/>
                <w:color w:val="000000"/>
                <w:sz w:val="26"/>
                <w:szCs w:val="26"/>
              </w:rPr>
              <w:t>EXTREME</w:t>
            </w:r>
          </w:p>
        </w:tc>
      </w:tr>
      <w:tr w:rsidR="00682B27" w:rsidRPr="00682B27" w14:paraId="4B700E16" w14:textId="77777777" w:rsidTr="00682B27">
        <w:trPr>
          <w:trHeight w:val="1152"/>
        </w:trPr>
        <w:tc>
          <w:tcPr>
            <w:tcW w:w="2160" w:type="dxa"/>
            <w:tcBorders>
              <w:top w:val="nil"/>
              <w:left w:val="single" w:sz="4" w:space="0" w:color="BFBFBF"/>
              <w:bottom w:val="single" w:sz="4" w:space="0" w:color="BFBFBF"/>
              <w:right w:val="single" w:sz="4" w:space="0" w:color="BFBFBF"/>
            </w:tcBorders>
            <w:hideMark/>
          </w:tcPr>
          <w:p w14:paraId="11E42E87" w14:textId="77777777" w:rsidR="00682B27" w:rsidRPr="00682B27" w:rsidRDefault="00682B27" w:rsidP="00682B27">
            <w:pPr>
              <w:jc w:val="center"/>
              <w:rPr>
                <w:b/>
                <w:bCs/>
                <w:color w:val="595959"/>
                <w:sz w:val="18"/>
                <w:szCs w:val="18"/>
              </w:rPr>
            </w:pPr>
            <w:r w:rsidRPr="00682B27">
              <w:rPr>
                <w:b/>
                <w:bCs/>
                <w:color w:val="595959"/>
                <w:sz w:val="18"/>
                <w:szCs w:val="18"/>
              </w:rPr>
              <w:t xml:space="preserve">RISK WILL LIKELY </w:t>
            </w:r>
            <w:r w:rsidRPr="00682B27">
              <w:rPr>
                <w:b/>
                <w:bCs/>
                <w:color w:val="595959"/>
                <w:sz w:val="18"/>
                <w:szCs w:val="18"/>
              </w:rPr>
              <w:br/>
              <w:t>OCCUR</w:t>
            </w:r>
          </w:p>
        </w:tc>
        <w:tc>
          <w:tcPr>
            <w:tcW w:w="2160" w:type="dxa"/>
            <w:tcBorders>
              <w:top w:val="nil"/>
              <w:left w:val="nil"/>
              <w:bottom w:val="single" w:sz="4" w:space="0" w:color="BFBFBF"/>
              <w:right w:val="single" w:sz="4" w:space="0" w:color="BFBFBF"/>
            </w:tcBorders>
            <w:shd w:val="clear" w:color="000000" w:fill="B7DF42"/>
            <w:hideMark/>
          </w:tcPr>
          <w:p w14:paraId="79D9A6EA" w14:textId="77777777" w:rsidR="00682B27" w:rsidRPr="00682B27" w:rsidRDefault="00682B27" w:rsidP="00682B27">
            <w:pPr>
              <w:jc w:val="center"/>
              <w:rPr>
                <w:b/>
                <w:bCs/>
                <w:color w:val="000000"/>
                <w:sz w:val="28"/>
                <w:szCs w:val="28"/>
              </w:rPr>
            </w:pPr>
            <w:r w:rsidRPr="00682B27">
              <w:rPr>
                <w:b/>
                <w:bCs/>
                <w:color w:val="000000"/>
                <w:sz w:val="28"/>
                <w:szCs w:val="28"/>
              </w:rPr>
              <w:t>– 2 –</w:t>
            </w:r>
          </w:p>
        </w:tc>
        <w:tc>
          <w:tcPr>
            <w:tcW w:w="2160" w:type="dxa"/>
            <w:tcBorders>
              <w:top w:val="nil"/>
              <w:left w:val="nil"/>
              <w:bottom w:val="single" w:sz="4" w:space="0" w:color="BFBFBF"/>
              <w:right w:val="single" w:sz="4" w:space="0" w:color="BFBFBF"/>
            </w:tcBorders>
            <w:shd w:val="clear" w:color="000000" w:fill="FFD966"/>
            <w:hideMark/>
          </w:tcPr>
          <w:p w14:paraId="2DE54FDA" w14:textId="77777777" w:rsidR="00682B27" w:rsidRPr="00682B27" w:rsidRDefault="00682B27" w:rsidP="00682B27">
            <w:pPr>
              <w:jc w:val="center"/>
              <w:rPr>
                <w:b/>
                <w:bCs/>
                <w:color w:val="000000"/>
                <w:sz w:val="28"/>
                <w:szCs w:val="28"/>
              </w:rPr>
            </w:pPr>
            <w:r w:rsidRPr="00682B27">
              <w:rPr>
                <w:b/>
                <w:bCs/>
                <w:color w:val="000000"/>
                <w:sz w:val="28"/>
                <w:szCs w:val="28"/>
              </w:rPr>
              <w:t>– 5 –</w:t>
            </w:r>
          </w:p>
        </w:tc>
        <w:tc>
          <w:tcPr>
            <w:tcW w:w="2160" w:type="dxa"/>
            <w:tcBorders>
              <w:top w:val="nil"/>
              <w:left w:val="nil"/>
              <w:bottom w:val="single" w:sz="4" w:space="0" w:color="BFBFBF"/>
              <w:right w:val="single" w:sz="4" w:space="0" w:color="BFBFBF"/>
            </w:tcBorders>
            <w:shd w:val="clear" w:color="000000" w:fill="FFC000"/>
            <w:hideMark/>
          </w:tcPr>
          <w:p w14:paraId="513526CD" w14:textId="77777777" w:rsidR="00682B27" w:rsidRPr="00682B27" w:rsidRDefault="00682B27" w:rsidP="00682B27">
            <w:pPr>
              <w:jc w:val="center"/>
              <w:rPr>
                <w:b/>
                <w:bCs/>
                <w:color w:val="000000"/>
                <w:sz w:val="28"/>
                <w:szCs w:val="28"/>
              </w:rPr>
            </w:pPr>
            <w:r w:rsidRPr="00682B27">
              <w:rPr>
                <w:b/>
                <w:bCs/>
                <w:color w:val="000000"/>
                <w:sz w:val="28"/>
                <w:szCs w:val="28"/>
              </w:rPr>
              <w:t>– 8 –</w:t>
            </w:r>
          </w:p>
        </w:tc>
        <w:tc>
          <w:tcPr>
            <w:tcW w:w="2160" w:type="dxa"/>
            <w:tcBorders>
              <w:top w:val="nil"/>
              <w:left w:val="nil"/>
              <w:bottom w:val="single" w:sz="4" w:space="0" w:color="BFBFBF"/>
              <w:right w:val="single" w:sz="18" w:space="0" w:color="BFBFBF" w:themeColor="background1" w:themeShade="BF"/>
            </w:tcBorders>
            <w:shd w:val="clear" w:color="000000" w:fill="FF6B65"/>
            <w:hideMark/>
          </w:tcPr>
          <w:p w14:paraId="7F1E60AF" w14:textId="77777777" w:rsidR="00682B27" w:rsidRPr="00682B27" w:rsidRDefault="00682B27" w:rsidP="00682B27">
            <w:pPr>
              <w:jc w:val="center"/>
              <w:rPr>
                <w:b/>
                <w:bCs/>
                <w:color w:val="000000"/>
                <w:sz w:val="28"/>
                <w:szCs w:val="28"/>
              </w:rPr>
            </w:pPr>
            <w:r w:rsidRPr="00682B27">
              <w:rPr>
                <w:b/>
                <w:bCs/>
                <w:color w:val="000000"/>
                <w:sz w:val="28"/>
                <w:szCs w:val="28"/>
              </w:rPr>
              <w:t>– 11 –</w:t>
            </w:r>
          </w:p>
        </w:tc>
      </w:tr>
      <w:tr w:rsidR="00682B27" w:rsidRPr="00682B27" w14:paraId="5EDB677D" w14:textId="77777777" w:rsidTr="00682B27">
        <w:trPr>
          <w:trHeight w:val="1152"/>
        </w:trPr>
        <w:tc>
          <w:tcPr>
            <w:tcW w:w="2160" w:type="dxa"/>
            <w:tcBorders>
              <w:top w:val="nil"/>
              <w:left w:val="single" w:sz="4" w:space="0" w:color="BFBFBF"/>
              <w:right w:val="single" w:sz="4" w:space="0" w:color="BFBFBF"/>
            </w:tcBorders>
            <w:vAlign w:val="center"/>
            <w:hideMark/>
          </w:tcPr>
          <w:p w14:paraId="24D94D37" w14:textId="77777777" w:rsidR="00682B27" w:rsidRPr="00682B27" w:rsidRDefault="00682B27" w:rsidP="00682B27">
            <w:pPr>
              <w:jc w:val="center"/>
              <w:rPr>
                <w:b/>
                <w:bCs/>
                <w:color w:val="595959"/>
                <w:sz w:val="26"/>
                <w:szCs w:val="26"/>
              </w:rPr>
            </w:pPr>
            <w:r w:rsidRPr="00682B27">
              <w:rPr>
                <w:b/>
                <w:bCs/>
                <w:color w:val="595959"/>
                <w:sz w:val="26"/>
                <w:szCs w:val="26"/>
              </w:rPr>
              <w:t>PROBABLE</w:t>
            </w:r>
          </w:p>
        </w:tc>
        <w:tc>
          <w:tcPr>
            <w:tcW w:w="2160" w:type="dxa"/>
            <w:tcBorders>
              <w:top w:val="nil"/>
              <w:left w:val="nil"/>
              <w:right w:val="single" w:sz="4" w:space="0" w:color="BFBFBF"/>
            </w:tcBorders>
            <w:shd w:val="clear" w:color="000000" w:fill="FFD966"/>
            <w:vAlign w:val="center"/>
            <w:hideMark/>
          </w:tcPr>
          <w:p w14:paraId="3F740E0C" w14:textId="77777777" w:rsidR="00682B27" w:rsidRPr="00682B27" w:rsidRDefault="00682B27" w:rsidP="00682B27">
            <w:pPr>
              <w:jc w:val="center"/>
              <w:rPr>
                <w:b/>
                <w:bCs/>
                <w:color w:val="000000"/>
                <w:sz w:val="26"/>
                <w:szCs w:val="26"/>
              </w:rPr>
            </w:pPr>
            <w:r w:rsidRPr="00682B27">
              <w:rPr>
                <w:b/>
                <w:bCs/>
                <w:color w:val="000000"/>
                <w:sz w:val="26"/>
                <w:szCs w:val="26"/>
              </w:rPr>
              <w:t>MEDIUM</w:t>
            </w:r>
          </w:p>
        </w:tc>
        <w:tc>
          <w:tcPr>
            <w:tcW w:w="2160" w:type="dxa"/>
            <w:tcBorders>
              <w:top w:val="nil"/>
              <w:left w:val="nil"/>
              <w:right w:val="single" w:sz="4" w:space="0" w:color="BFBFBF"/>
            </w:tcBorders>
            <w:shd w:val="clear" w:color="000000" w:fill="FFC000"/>
            <w:vAlign w:val="center"/>
            <w:hideMark/>
          </w:tcPr>
          <w:p w14:paraId="624BBEBF" w14:textId="77777777" w:rsidR="00682B27" w:rsidRPr="00682B27" w:rsidRDefault="00682B27" w:rsidP="00682B27">
            <w:pPr>
              <w:jc w:val="center"/>
              <w:rPr>
                <w:b/>
                <w:bCs/>
                <w:color w:val="000000"/>
                <w:sz w:val="26"/>
                <w:szCs w:val="26"/>
              </w:rPr>
            </w:pPr>
            <w:r w:rsidRPr="00682B27">
              <w:rPr>
                <w:b/>
                <w:bCs/>
                <w:color w:val="000000"/>
                <w:sz w:val="26"/>
                <w:szCs w:val="26"/>
              </w:rPr>
              <w:t>HIGH</w:t>
            </w:r>
          </w:p>
        </w:tc>
        <w:tc>
          <w:tcPr>
            <w:tcW w:w="2160" w:type="dxa"/>
            <w:tcBorders>
              <w:top w:val="nil"/>
              <w:left w:val="nil"/>
              <w:right w:val="single" w:sz="4" w:space="0" w:color="BFBFBF"/>
            </w:tcBorders>
            <w:shd w:val="clear" w:color="000000" w:fill="FFC000"/>
            <w:vAlign w:val="center"/>
            <w:hideMark/>
          </w:tcPr>
          <w:p w14:paraId="0EE17DCE" w14:textId="77777777" w:rsidR="00682B27" w:rsidRPr="00682B27" w:rsidRDefault="00682B27" w:rsidP="00682B27">
            <w:pPr>
              <w:jc w:val="center"/>
              <w:rPr>
                <w:b/>
                <w:bCs/>
                <w:color w:val="000000"/>
                <w:sz w:val="26"/>
                <w:szCs w:val="26"/>
              </w:rPr>
            </w:pPr>
            <w:r w:rsidRPr="00682B27">
              <w:rPr>
                <w:b/>
                <w:bCs/>
                <w:color w:val="000000"/>
                <w:sz w:val="26"/>
                <w:szCs w:val="26"/>
              </w:rPr>
              <w:t>HIGH</w:t>
            </w:r>
          </w:p>
        </w:tc>
        <w:tc>
          <w:tcPr>
            <w:tcW w:w="2160" w:type="dxa"/>
            <w:tcBorders>
              <w:top w:val="nil"/>
              <w:left w:val="nil"/>
              <w:right w:val="single" w:sz="18" w:space="0" w:color="BFBFBF" w:themeColor="background1" w:themeShade="BF"/>
            </w:tcBorders>
            <w:shd w:val="clear" w:color="000000" w:fill="FF6B65"/>
            <w:vAlign w:val="center"/>
            <w:hideMark/>
          </w:tcPr>
          <w:p w14:paraId="7BA40832" w14:textId="77777777" w:rsidR="00682B27" w:rsidRPr="00682B27" w:rsidRDefault="00682B27" w:rsidP="00682B27">
            <w:pPr>
              <w:jc w:val="center"/>
              <w:rPr>
                <w:b/>
                <w:bCs/>
                <w:color w:val="000000"/>
                <w:sz w:val="26"/>
                <w:szCs w:val="26"/>
              </w:rPr>
            </w:pPr>
            <w:r w:rsidRPr="00682B27">
              <w:rPr>
                <w:b/>
                <w:bCs/>
                <w:color w:val="000000"/>
                <w:sz w:val="26"/>
                <w:szCs w:val="26"/>
              </w:rPr>
              <w:t>EXTREME</w:t>
            </w:r>
          </w:p>
        </w:tc>
      </w:tr>
      <w:tr w:rsidR="00682B27" w:rsidRPr="00682B27" w14:paraId="6DC013A1" w14:textId="77777777" w:rsidTr="00682B27">
        <w:trPr>
          <w:trHeight w:val="1152"/>
        </w:trPr>
        <w:tc>
          <w:tcPr>
            <w:tcW w:w="2160" w:type="dxa"/>
            <w:tcBorders>
              <w:top w:val="nil"/>
              <w:left w:val="single" w:sz="4" w:space="0" w:color="BFBFBF"/>
              <w:bottom w:val="single" w:sz="18" w:space="0" w:color="BFBFBF" w:themeColor="background1" w:themeShade="BF"/>
              <w:right w:val="single" w:sz="4" w:space="0" w:color="BFBFBF"/>
            </w:tcBorders>
            <w:hideMark/>
          </w:tcPr>
          <w:p w14:paraId="221E13E2" w14:textId="77777777" w:rsidR="00682B27" w:rsidRPr="00682B27" w:rsidRDefault="00682B27" w:rsidP="00682B27">
            <w:pPr>
              <w:jc w:val="center"/>
              <w:rPr>
                <w:b/>
                <w:bCs/>
                <w:color w:val="595959"/>
                <w:sz w:val="18"/>
                <w:szCs w:val="18"/>
              </w:rPr>
            </w:pPr>
            <w:r w:rsidRPr="00682B27">
              <w:rPr>
                <w:b/>
                <w:bCs/>
                <w:color w:val="595959"/>
                <w:sz w:val="18"/>
                <w:szCs w:val="18"/>
              </w:rPr>
              <w:t>RISK WILL OCCUR</w:t>
            </w:r>
          </w:p>
        </w:tc>
        <w:tc>
          <w:tcPr>
            <w:tcW w:w="2160" w:type="dxa"/>
            <w:tcBorders>
              <w:top w:val="nil"/>
              <w:left w:val="nil"/>
              <w:bottom w:val="single" w:sz="18" w:space="0" w:color="BFBFBF" w:themeColor="background1" w:themeShade="BF"/>
              <w:right w:val="single" w:sz="4" w:space="0" w:color="BFBFBF"/>
            </w:tcBorders>
            <w:shd w:val="clear" w:color="000000" w:fill="FFD966"/>
            <w:hideMark/>
          </w:tcPr>
          <w:p w14:paraId="76ED8709" w14:textId="77777777" w:rsidR="00682B27" w:rsidRPr="00682B27" w:rsidRDefault="00682B27" w:rsidP="00682B27">
            <w:pPr>
              <w:jc w:val="center"/>
              <w:rPr>
                <w:b/>
                <w:bCs/>
                <w:color w:val="000000"/>
                <w:sz w:val="28"/>
                <w:szCs w:val="28"/>
              </w:rPr>
            </w:pPr>
            <w:r w:rsidRPr="00682B27">
              <w:rPr>
                <w:b/>
                <w:bCs/>
                <w:color w:val="000000"/>
                <w:sz w:val="28"/>
                <w:szCs w:val="28"/>
              </w:rPr>
              <w:t>– 3 –</w:t>
            </w:r>
          </w:p>
        </w:tc>
        <w:tc>
          <w:tcPr>
            <w:tcW w:w="2160" w:type="dxa"/>
            <w:tcBorders>
              <w:top w:val="nil"/>
              <w:left w:val="nil"/>
              <w:bottom w:val="single" w:sz="18" w:space="0" w:color="BFBFBF" w:themeColor="background1" w:themeShade="BF"/>
              <w:right w:val="single" w:sz="4" w:space="0" w:color="BFBFBF"/>
            </w:tcBorders>
            <w:shd w:val="clear" w:color="000000" w:fill="FFC000"/>
            <w:hideMark/>
          </w:tcPr>
          <w:p w14:paraId="11625E7B" w14:textId="77777777" w:rsidR="00682B27" w:rsidRPr="00682B27" w:rsidRDefault="00682B27" w:rsidP="00682B27">
            <w:pPr>
              <w:jc w:val="center"/>
              <w:rPr>
                <w:b/>
                <w:bCs/>
                <w:color w:val="000000"/>
                <w:sz w:val="28"/>
                <w:szCs w:val="28"/>
              </w:rPr>
            </w:pPr>
            <w:r w:rsidRPr="00682B27">
              <w:rPr>
                <w:b/>
                <w:bCs/>
                <w:color w:val="000000"/>
                <w:sz w:val="28"/>
                <w:szCs w:val="28"/>
              </w:rPr>
              <w:t>– 7 –</w:t>
            </w:r>
          </w:p>
        </w:tc>
        <w:tc>
          <w:tcPr>
            <w:tcW w:w="2160" w:type="dxa"/>
            <w:tcBorders>
              <w:top w:val="nil"/>
              <w:left w:val="nil"/>
              <w:bottom w:val="single" w:sz="18" w:space="0" w:color="BFBFBF" w:themeColor="background1" w:themeShade="BF"/>
              <w:right w:val="single" w:sz="4" w:space="0" w:color="BFBFBF"/>
            </w:tcBorders>
            <w:shd w:val="clear" w:color="000000" w:fill="FFC000"/>
            <w:hideMark/>
          </w:tcPr>
          <w:p w14:paraId="05CF520E" w14:textId="77777777" w:rsidR="00682B27" w:rsidRPr="00682B27" w:rsidRDefault="00682B27" w:rsidP="00682B27">
            <w:pPr>
              <w:jc w:val="center"/>
              <w:rPr>
                <w:b/>
                <w:bCs/>
                <w:color w:val="000000"/>
                <w:sz w:val="28"/>
                <w:szCs w:val="28"/>
              </w:rPr>
            </w:pPr>
            <w:r w:rsidRPr="00682B27">
              <w:rPr>
                <w:b/>
                <w:bCs/>
                <w:color w:val="000000"/>
                <w:sz w:val="28"/>
                <w:szCs w:val="28"/>
              </w:rPr>
              <w:t>– 9 –</w:t>
            </w:r>
          </w:p>
        </w:tc>
        <w:tc>
          <w:tcPr>
            <w:tcW w:w="2160" w:type="dxa"/>
            <w:tcBorders>
              <w:top w:val="nil"/>
              <w:left w:val="nil"/>
              <w:bottom w:val="single" w:sz="18" w:space="0" w:color="BFBFBF" w:themeColor="background1" w:themeShade="BF"/>
              <w:right w:val="single" w:sz="18" w:space="0" w:color="BFBFBF" w:themeColor="background1" w:themeShade="BF"/>
            </w:tcBorders>
            <w:shd w:val="clear" w:color="000000" w:fill="FF6B65"/>
            <w:hideMark/>
          </w:tcPr>
          <w:p w14:paraId="7D8B8D7E" w14:textId="77777777" w:rsidR="00682B27" w:rsidRPr="00682B27" w:rsidRDefault="00682B27" w:rsidP="00682B27">
            <w:pPr>
              <w:jc w:val="center"/>
              <w:rPr>
                <w:b/>
                <w:bCs/>
                <w:color w:val="000000"/>
                <w:sz w:val="28"/>
                <w:szCs w:val="28"/>
              </w:rPr>
            </w:pPr>
            <w:r w:rsidRPr="00682B27">
              <w:rPr>
                <w:b/>
                <w:bCs/>
                <w:color w:val="000000"/>
                <w:sz w:val="28"/>
                <w:szCs w:val="28"/>
              </w:rPr>
              <w:t>– 12 –</w:t>
            </w:r>
          </w:p>
        </w:tc>
      </w:tr>
    </w:tbl>
    <w:p w14:paraId="7CBE073D" w14:textId="77777777" w:rsidR="008B7C7A" w:rsidRPr="00682B27" w:rsidRDefault="008B7C7A" w:rsidP="001968EE">
      <w:pPr>
        <w:shd w:val="clear" w:color="auto" w:fill="FFFFFF"/>
        <w:rPr>
          <w:szCs w:val="21"/>
        </w:rPr>
      </w:pPr>
    </w:p>
    <w:p w14:paraId="2128A3D3" w14:textId="77777777" w:rsidR="008B200C" w:rsidRPr="00682B27" w:rsidRDefault="008B200C" w:rsidP="001968EE">
      <w:pPr>
        <w:shd w:val="clear" w:color="auto" w:fill="FFFFFF"/>
        <w:rPr>
          <w:szCs w:val="21"/>
        </w:rPr>
      </w:pPr>
    </w:p>
    <w:p w14:paraId="2F21A873" w14:textId="77777777" w:rsidR="008B200C" w:rsidRPr="00682B27" w:rsidRDefault="008B200C" w:rsidP="001968EE">
      <w:pPr>
        <w:shd w:val="clear" w:color="auto" w:fill="FFFFFF"/>
        <w:rPr>
          <w:szCs w:val="21"/>
        </w:rPr>
      </w:pPr>
    </w:p>
    <w:p w14:paraId="3948129A" w14:textId="77777777" w:rsidR="001968EE" w:rsidRPr="00682B27" w:rsidRDefault="001968EE" w:rsidP="001968EE">
      <w:pPr>
        <w:shd w:val="clear" w:color="auto" w:fill="FFFFFF"/>
        <w:rPr>
          <w:szCs w:val="21"/>
        </w:rPr>
      </w:pPr>
    </w:p>
    <w:p w14:paraId="1CFE7B15"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A19F60B" w14:textId="77777777" w:rsidTr="00682B27">
        <w:trPr>
          <w:trHeight w:val="3375"/>
        </w:trPr>
        <w:tc>
          <w:tcPr>
            <w:tcW w:w="10147" w:type="dxa"/>
          </w:tcPr>
          <w:p w14:paraId="69C4A600" w14:textId="77777777" w:rsidR="00A255C6" w:rsidRDefault="00A255C6" w:rsidP="001032AD">
            <w:pPr>
              <w:jc w:val="center"/>
              <w:rPr>
                <w:rFonts w:cs="Arial"/>
                <w:b/>
                <w:color w:val="000000" w:themeColor="text1"/>
                <w:sz w:val="20"/>
                <w:szCs w:val="20"/>
              </w:rPr>
            </w:pPr>
          </w:p>
          <w:p w14:paraId="382131E1"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6C836372" w14:textId="77777777" w:rsidR="00FF51C2" w:rsidRPr="001546C7" w:rsidRDefault="00FF51C2" w:rsidP="001032AD">
            <w:pPr>
              <w:spacing w:line="276" w:lineRule="auto"/>
              <w:rPr>
                <w:rFonts w:cs="Arial"/>
                <w:color w:val="000000" w:themeColor="text1"/>
                <w:sz w:val="21"/>
                <w:szCs w:val="18"/>
              </w:rPr>
            </w:pPr>
          </w:p>
          <w:p w14:paraId="078AFD09"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00F18A" w14:textId="77777777" w:rsidR="006B5ECE" w:rsidRDefault="006B5ECE" w:rsidP="001032AD">
      <w:pPr>
        <w:rPr>
          <w:b/>
          <w:color w:val="000000" w:themeColor="text1"/>
          <w:sz w:val="32"/>
          <w:szCs w:val="44"/>
        </w:rPr>
      </w:pPr>
    </w:p>
    <w:p w14:paraId="2C3F2A67" w14:textId="77777777" w:rsidR="00473A9E" w:rsidRDefault="00473A9E" w:rsidP="001032AD">
      <w:pPr>
        <w:rPr>
          <w:b/>
          <w:color w:val="000000" w:themeColor="text1"/>
          <w:sz w:val="32"/>
          <w:szCs w:val="44"/>
        </w:rPr>
      </w:pPr>
    </w:p>
    <w:p w14:paraId="0E4A8125" w14:textId="77777777" w:rsidR="00473A9E" w:rsidRPr="003D706E" w:rsidRDefault="00473A9E" w:rsidP="001032AD">
      <w:pPr>
        <w:rPr>
          <w:b/>
          <w:color w:val="000000" w:themeColor="text1"/>
          <w:sz w:val="32"/>
          <w:szCs w:val="44"/>
        </w:rPr>
      </w:pPr>
    </w:p>
    <w:sectPr w:rsidR="00473A9E" w:rsidRPr="003D706E" w:rsidSect="00D04BD0">
      <w:footerReference w:type="even" r:id="rId13"/>
      <w:footerReference w:type="default" r:id="rId14"/>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BC0F" w14:textId="77777777" w:rsidR="00A633DA" w:rsidRDefault="00A633DA" w:rsidP="00F36FE0">
      <w:r>
        <w:separator/>
      </w:r>
    </w:p>
  </w:endnote>
  <w:endnote w:type="continuationSeparator" w:id="0">
    <w:p w14:paraId="086A5A64" w14:textId="77777777" w:rsidR="00A633DA" w:rsidRDefault="00A633D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4F6B1AF1"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F57EBE"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4953033A"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10AFB458"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DC3A" w14:textId="77777777" w:rsidR="00A633DA" w:rsidRDefault="00A633DA" w:rsidP="00F36FE0">
      <w:r>
        <w:separator/>
      </w:r>
    </w:p>
  </w:footnote>
  <w:footnote w:type="continuationSeparator" w:id="0">
    <w:p w14:paraId="3F72741C" w14:textId="77777777" w:rsidR="00A633DA" w:rsidRDefault="00A633D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58417001">
    <w:abstractNumId w:val="9"/>
  </w:num>
  <w:num w:numId="2" w16cid:durableId="237401572">
    <w:abstractNumId w:val="8"/>
  </w:num>
  <w:num w:numId="3" w16cid:durableId="1663270848">
    <w:abstractNumId w:val="7"/>
  </w:num>
  <w:num w:numId="4" w16cid:durableId="1439329406">
    <w:abstractNumId w:val="6"/>
  </w:num>
  <w:num w:numId="5" w16cid:durableId="188766501">
    <w:abstractNumId w:val="5"/>
  </w:num>
  <w:num w:numId="6" w16cid:durableId="465388912">
    <w:abstractNumId w:val="4"/>
  </w:num>
  <w:num w:numId="7" w16cid:durableId="1399205531">
    <w:abstractNumId w:val="3"/>
  </w:num>
  <w:num w:numId="8" w16cid:durableId="959990900">
    <w:abstractNumId w:val="2"/>
  </w:num>
  <w:num w:numId="9" w16cid:durableId="1827628641">
    <w:abstractNumId w:val="1"/>
  </w:num>
  <w:num w:numId="10" w16cid:durableId="1101989742">
    <w:abstractNumId w:val="0"/>
  </w:num>
  <w:num w:numId="11" w16cid:durableId="49110124">
    <w:abstractNumId w:val="26"/>
  </w:num>
  <w:num w:numId="12" w16cid:durableId="1947075008">
    <w:abstractNumId w:val="40"/>
  </w:num>
  <w:num w:numId="13" w16cid:durableId="1734617647">
    <w:abstractNumId w:val="38"/>
  </w:num>
  <w:num w:numId="14" w16cid:durableId="1647587413">
    <w:abstractNumId w:val="20"/>
  </w:num>
  <w:num w:numId="15" w16cid:durableId="310989200">
    <w:abstractNumId w:val="14"/>
  </w:num>
  <w:num w:numId="16" w16cid:durableId="83232239">
    <w:abstractNumId w:val="25"/>
  </w:num>
  <w:num w:numId="17" w16cid:durableId="765610489">
    <w:abstractNumId w:val="32"/>
  </w:num>
  <w:num w:numId="18" w16cid:durableId="1235314453">
    <w:abstractNumId w:val="18"/>
  </w:num>
  <w:num w:numId="19" w16cid:durableId="1999573033">
    <w:abstractNumId w:val="16"/>
  </w:num>
  <w:num w:numId="20" w16cid:durableId="846941753">
    <w:abstractNumId w:val="33"/>
  </w:num>
  <w:num w:numId="21" w16cid:durableId="1480877443">
    <w:abstractNumId w:val="17"/>
  </w:num>
  <w:num w:numId="22" w16cid:durableId="442921591">
    <w:abstractNumId w:val="30"/>
  </w:num>
  <w:num w:numId="23" w16cid:durableId="654141444">
    <w:abstractNumId w:val="41"/>
  </w:num>
  <w:num w:numId="24" w16cid:durableId="238711353">
    <w:abstractNumId w:val="37"/>
  </w:num>
  <w:num w:numId="25" w16cid:durableId="1953318720">
    <w:abstractNumId w:val="13"/>
  </w:num>
  <w:num w:numId="26" w16cid:durableId="262542398">
    <w:abstractNumId w:val="35"/>
  </w:num>
  <w:num w:numId="27" w16cid:durableId="1708334916">
    <w:abstractNumId w:val="12"/>
  </w:num>
  <w:num w:numId="28" w16cid:durableId="1731686602">
    <w:abstractNumId w:val="29"/>
  </w:num>
  <w:num w:numId="29" w16cid:durableId="1906647314">
    <w:abstractNumId w:val="22"/>
  </w:num>
  <w:num w:numId="30" w16cid:durableId="1163669067">
    <w:abstractNumId w:val="21"/>
  </w:num>
  <w:num w:numId="31" w16cid:durableId="1234319189">
    <w:abstractNumId w:val="31"/>
  </w:num>
  <w:num w:numId="32" w16cid:durableId="464348822">
    <w:abstractNumId w:val="15"/>
  </w:num>
  <w:num w:numId="33" w16cid:durableId="1157768452">
    <w:abstractNumId w:val="39"/>
  </w:num>
  <w:num w:numId="34" w16cid:durableId="968785534">
    <w:abstractNumId w:val="10"/>
  </w:num>
  <w:num w:numId="35" w16cid:durableId="1204824917">
    <w:abstractNumId w:val="36"/>
  </w:num>
  <w:num w:numId="36" w16cid:durableId="549733678">
    <w:abstractNumId w:val="24"/>
  </w:num>
  <w:num w:numId="37" w16cid:durableId="588739410">
    <w:abstractNumId w:val="42"/>
  </w:num>
  <w:num w:numId="38" w16cid:durableId="3091518">
    <w:abstractNumId w:val="19"/>
  </w:num>
  <w:num w:numId="39" w16cid:durableId="859129323">
    <w:abstractNumId w:val="11"/>
  </w:num>
  <w:num w:numId="40" w16cid:durableId="330838695">
    <w:abstractNumId w:val="23"/>
  </w:num>
  <w:num w:numId="41" w16cid:durableId="1156843878">
    <w:abstractNumId w:val="27"/>
  </w:num>
  <w:num w:numId="42" w16cid:durableId="18165443">
    <w:abstractNumId w:val="28"/>
  </w:num>
  <w:num w:numId="43" w16cid:durableId="7956772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86"/>
    <w:rsid w:val="000013C8"/>
    <w:rsid w:val="00016F6D"/>
    <w:rsid w:val="00031AF7"/>
    <w:rsid w:val="00036FF2"/>
    <w:rsid w:val="000413A5"/>
    <w:rsid w:val="000805F5"/>
    <w:rsid w:val="000B2B4E"/>
    <w:rsid w:val="000B3AA5"/>
    <w:rsid w:val="000C02F8"/>
    <w:rsid w:val="000C4DD4"/>
    <w:rsid w:val="000C5A84"/>
    <w:rsid w:val="000D5F7F"/>
    <w:rsid w:val="000D7482"/>
    <w:rsid w:val="000E6090"/>
    <w:rsid w:val="000E7AF5"/>
    <w:rsid w:val="000F1D44"/>
    <w:rsid w:val="00102924"/>
    <w:rsid w:val="00102C82"/>
    <w:rsid w:val="001032AD"/>
    <w:rsid w:val="0011091C"/>
    <w:rsid w:val="00111C4F"/>
    <w:rsid w:val="00121D51"/>
    <w:rsid w:val="001304C4"/>
    <w:rsid w:val="00133BBE"/>
    <w:rsid w:val="001472A1"/>
    <w:rsid w:val="00150B91"/>
    <w:rsid w:val="001546C7"/>
    <w:rsid w:val="0016036A"/>
    <w:rsid w:val="00172EE8"/>
    <w:rsid w:val="001756CC"/>
    <w:rsid w:val="001962A6"/>
    <w:rsid w:val="001968EE"/>
    <w:rsid w:val="001D1C87"/>
    <w:rsid w:val="001E1863"/>
    <w:rsid w:val="001F66A6"/>
    <w:rsid w:val="00206944"/>
    <w:rsid w:val="00206A92"/>
    <w:rsid w:val="00232075"/>
    <w:rsid w:val="002453A2"/>
    <w:rsid w:val="002507EE"/>
    <w:rsid w:val="00260AD4"/>
    <w:rsid w:val="00262454"/>
    <w:rsid w:val="00294C13"/>
    <w:rsid w:val="00294C92"/>
    <w:rsid w:val="00296750"/>
    <w:rsid w:val="002A45FC"/>
    <w:rsid w:val="002A6488"/>
    <w:rsid w:val="002E4407"/>
    <w:rsid w:val="002F2C0D"/>
    <w:rsid w:val="002F39CD"/>
    <w:rsid w:val="00303C60"/>
    <w:rsid w:val="00321387"/>
    <w:rsid w:val="00332DF6"/>
    <w:rsid w:val="003457E6"/>
    <w:rsid w:val="00345B4E"/>
    <w:rsid w:val="0036595F"/>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5063BE"/>
    <w:rsid w:val="00507F71"/>
    <w:rsid w:val="00507FF4"/>
    <w:rsid w:val="00531F82"/>
    <w:rsid w:val="005345A7"/>
    <w:rsid w:val="00543EFB"/>
    <w:rsid w:val="00547183"/>
    <w:rsid w:val="00557C38"/>
    <w:rsid w:val="00562EE8"/>
    <w:rsid w:val="00574CA2"/>
    <w:rsid w:val="005913EC"/>
    <w:rsid w:val="005921CD"/>
    <w:rsid w:val="005968C0"/>
    <w:rsid w:val="005A2BD6"/>
    <w:rsid w:val="005B7C30"/>
    <w:rsid w:val="005C1013"/>
    <w:rsid w:val="005D0707"/>
    <w:rsid w:val="005F5ABE"/>
    <w:rsid w:val="005F70B0"/>
    <w:rsid w:val="005F7B5D"/>
    <w:rsid w:val="006207F9"/>
    <w:rsid w:val="006316D7"/>
    <w:rsid w:val="006437C4"/>
    <w:rsid w:val="00660D04"/>
    <w:rsid w:val="00666161"/>
    <w:rsid w:val="00666651"/>
    <w:rsid w:val="00681EE0"/>
    <w:rsid w:val="00682B27"/>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44E50"/>
    <w:rsid w:val="00752EDD"/>
    <w:rsid w:val="00756B3B"/>
    <w:rsid w:val="00774101"/>
    <w:rsid w:val="0078197E"/>
    <w:rsid w:val="00782659"/>
    <w:rsid w:val="00783BAD"/>
    <w:rsid w:val="007940B3"/>
    <w:rsid w:val="007C0A2F"/>
    <w:rsid w:val="007D0331"/>
    <w:rsid w:val="007D181E"/>
    <w:rsid w:val="007E3DFF"/>
    <w:rsid w:val="007F08AA"/>
    <w:rsid w:val="007F4394"/>
    <w:rsid w:val="007F4423"/>
    <w:rsid w:val="00804DF9"/>
    <w:rsid w:val="00813A41"/>
    <w:rsid w:val="0081690B"/>
    <w:rsid w:val="00830077"/>
    <w:rsid w:val="008350B3"/>
    <w:rsid w:val="0085124E"/>
    <w:rsid w:val="00863730"/>
    <w:rsid w:val="008646AE"/>
    <w:rsid w:val="00892786"/>
    <w:rsid w:val="008A38BB"/>
    <w:rsid w:val="008A59FA"/>
    <w:rsid w:val="008B200C"/>
    <w:rsid w:val="008B4152"/>
    <w:rsid w:val="008B5577"/>
    <w:rsid w:val="008B7C7A"/>
    <w:rsid w:val="008C3ED9"/>
    <w:rsid w:val="008F0F82"/>
    <w:rsid w:val="008F73FB"/>
    <w:rsid w:val="008F74B0"/>
    <w:rsid w:val="009016C1"/>
    <w:rsid w:val="009152A8"/>
    <w:rsid w:val="00925A7C"/>
    <w:rsid w:val="00942BD8"/>
    <w:rsid w:val="00947233"/>
    <w:rsid w:val="00952AB1"/>
    <w:rsid w:val="009541D8"/>
    <w:rsid w:val="00977EFD"/>
    <w:rsid w:val="009A10DA"/>
    <w:rsid w:val="009A140C"/>
    <w:rsid w:val="009A50C3"/>
    <w:rsid w:val="009A7594"/>
    <w:rsid w:val="009C2E35"/>
    <w:rsid w:val="009C4A98"/>
    <w:rsid w:val="009C6682"/>
    <w:rsid w:val="009D3ACD"/>
    <w:rsid w:val="009E24C9"/>
    <w:rsid w:val="009E31FD"/>
    <w:rsid w:val="009E4A5C"/>
    <w:rsid w:val="009E71D3"/>
    <w:rsid w:val="009F028C"/>
    <w:rsid w:val="009F11F1"/>
    <w:rsid w:val="00A06691"/>
    <w:rsid w:val="00A11BF6"/>
    <w:rsid w:val="00A12C16"/>
    <w:rsid w:val="00A2037C"/>
    <w:rsid w:val="00A2277A"/>
    <w:rsid w:val="00A255C6"/>
    <w:rsid w:val="00A31430"/>
    <w:rsid w:val="00A633DA"/>
    <w:rsid w:val="00A649D2"/>
    <w:rsid w:val="00A6738D"/>
    <w:rsid w:val="00A75E8D"/>
    <w:rsid w:val="00A94CC9"/>
    <w:rsid w:val="00A94E32"/>
    <w:rsid w:val="00A95536"/>
    <w:rsid w:val="00AA5E3A"/>
    <w:rsid w:val="00AA7496"/>
    <w:rsid w:val="00AB1F2A"/>
    <w:rsid w:val="00AC6B85"/>
    <w:rsid w:val="00AD6706"/>
    <w:rsid w:val="00AE12B5"/>
    <w:rsid w:val="00AE1A89"/>
    <w:rsid w:val="00AE5CE6"/>
    <w:rsid w:val="00B1033B"/>
    <w:rsid w:val="00B5531F"/>
    <w:rsid w:val="00B6435C"/>
    <w:rsid w:val="00B64FF5"/>
    <w:rsid w:val="00B73F9D"/>
    <w:rsid w:val="00B8487A"/>
    <w:rsid w:val="00B8500C"/>
    <w:rsid w:val="00B91333"/>
    <w:rsid w:val="00B97A54"/>
    <w:rsid w:val="00BA49BD"/>
    <w:rsid w:val="00BC38F6"/>
    <w:rsid w:val="00BC3D1E"/>
    <w:rsid w:val="00BC4CD6"/>
    <w:rsid w:val="00BC7F9D"/>
    <w:rsid w:val="00C12C0B"/>
    <w:rsid w:val="00C14705"/>
    <w:rsid w:val="00C3014C"/>
    <w:rsid w:val="00C32529"/>
    <w:rsid w:val="00C52DAA"/>
    <w:rsid w:val="00C74F3F"/>
    <w:rsid w:val="00C81141"/>
    <w:rsid w:val="00C868DE"/>
    <w:rsid w:val="00CA2CD6"/>
    <w:rsid w:val="00CA5E15"/>
    <w:rsid w:val="00CA6F96"/>
    <w:rsid w:val="00CB4DF0"/>
    <w:rsid w:val="00CB5333"/>
    <w:rsid w:val="00CB7FA5"/>
    <w:rsid w:val="00CD0BCF"/>
    <w:rsid w:val="00CD2479"/>
    <w:rsid w:val="00CF7C60"/>
    <w:rsid w:val="00D022DF"/>
    <w:rsid w:val="00D04BD0"/>
    <w:rsid w:val="00D166A3"/>
    <w:rsid w:val="00D2118F"/>
    <w:rsid w:val="00D22A1E"/>
    <w:rsid w:val="00D247D2"/>
    <w:rsid w:val="00D2644E"/>
    <w:rsid w:val="00D26580"/>
    <w:rsid w:val="00D4690E"/>
    <w:rsid w:val="00D60C39"/>
    <w:rsid w:val="00D660EC"/>
    <w:rsid w:val="00D675F4"/>
    <w:rsid w:val="00D82ADF"/>
    <w:rsid w:val="00D90B36"/>
    <w:rsid w:val="00DB11CA"/>
    <w:rsid w:val="00DB1AE1"/>
    <w:rsid w:val="00DC0582"/>
    <w:rsid w:val="00DE1475"/>
    <w:rsid w:val="00E0014C"/>
    <w:rsid w:val="00E06662"/>
    <w:rsid w:val="00E11F52"/>
    <w:rsid w:val="00E1328E"/>
    <w:rsid w:val="00E238AC"/>
    <w:rsid w:val="00E62BF6"/>
    <w:rsid w:val="00E64F15"/>
    <w:rsid w:val="00E702FC"/>
    <w:rsid w:val="00E7322A"/>
    <w:rsid w:val="00E8348B"/>
    <w:rsid w:val="00E85804"/>
    <w:rsid w:val="00E87354"/>
    <w:rsid w:val="00E942CC"/>
    <w:rsid w:val="00E95C18"/>
    <w:rsid w:val="00E97F89"/>
    <w:rsid w:val="00EB23F8"/>
    <w:rsid w:val="00EC3CDB"/>
    <w:rsid w:val="00F05EE6"/>
    <w:rsid w:val="00F06218"/>
    <w:rsid w:val="00F11F7B"/>
    <w:rsid w:val="00F200A5"/>
    <w:rsid w:val="00F30326"/>
    <w:rsid w:val="00F36FE0"/>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B31B1"/>
  <w15:docId w15:val="{F5D9A7C4-EF5A-2547-8116-0FBDD490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3x4-Risk-Matrix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7FCF5-63B0-4C94-A5F8-F9667FEAA692}">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IC-3x4-Risk-Matrix_WORD.dotx</Template>
  <TotalTime>2</TotalTime>
  <Pages>2</Pages>
  <Words>188</Words>
  <Characters>1075</Characters>
  <Application>Microsoft Office Word</Application>
  <DocSecurity>0</DocSecurity>
  <Lines>106</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cp:lastPrinted>2019-11-24T23:54:00Z</cp:lastPrinted>
  <dcterms:created xsi:type="dcterms:W3CDTF">2025-12-17T21:23:00Z</dcterms:created>
  <dcterms:modified xsi:type="dcterms:W3CDTF">2025-12-17T21:26:00Z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